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/>
        <w:t xml:space="preserve"> </w:t>
      </w:r>
      <w:r>
        <w:rPr/>
        <w:drawing>
          <wp:inline distT="0" distB="0" distL="0" distR="0">
            <wp:extent cx="514350" cy="63817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АДМИНИСТРАЦИЯ БУГУРУСЛАНСКОГО РАЙОНА </w:t>
      </w:r>
    </w:p>
    <w:p>
      <w:pPr>
        <w:pStyle w:val="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>ОРЕНБУРГСКОЙ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  <w:t xml:space="preserve">ПОСТАНОВЛЕНИЕ </w:t>
      </w:r>
    </w:p>
    <w:p>
      <w:pPr>
        <w:pStyle w:val="Normal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mc:AlternateContent>
          <mc:Choice Requires="wpg">
            <w:drawing>
              <wp:anchor behindDoc="0" distT="5715" distB="11430" distL="12065" distR="11430" simplePos="0" locked="0" layoutInCell="1" allowOverlap="1" relativeHeight="3" wp14:anchorId="48CD329D">
                <wp:simplePos x="0" y="0"/>
                <wp:positionH relativeFrom="column">
                  <wp:posOffset>230505</wp:posOffset>
                </wp:positionH>
                <wp:positionV relativeFrom="paragraph">
                  <wp:posOffset>46355</wp:posOffset>
                </wp:positionV>
                <wp:extent cx="5755005" cy="54610"/>
                <wp:effectExtent l="12065" t="5715" r="11430" b="11430"/>
                <wp:wrapNone/>
                <wp:docPr id="2" name="Группа 9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4960" cy="54720"/>
                          <a:chOff x="0" y="0"/>
                          <a:chExt cx="5754960" cy="54720"/>
                        </a:xfrm>
                      </wpg:grpSpPr>
                      <wps:wsp>
                        <wps:cNvPr id="3" name="Полилиния 3"/>
                        <wps:cNvSpPr/>
                        <wps:spPr>
                          <a:xfrm>
                            <a:off x="0" y="0"/>
                            <a:ext cx="5724000" cy="720"/>
                          </a:xfrm>
                          <a:custGeom>
                            <a:avLst/>
                            <a:gdLst>
                              <a:gd name="textAreaLeft" fmla="*/ 0 w 3245040"/>
                              <a:gd name="textAreaRight" fmla="*/ 3246120 w 324504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0" y="54000"/>
                            <a:ext cx="5754960" cy="720"/>
                          </a:xfrm>
                          <a:custGeom>
                            <a:avLst/>
                            <a:gdLst>
                              <a:gd name="textAreaLeft" fmla="*/ 0 w 3262680"/>
                              <a:gd name="textAreaRight" fmla="*/ 3263760 w 326268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2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94" style="position:absolute;margin-left:18.15pt;margin-top:3.65pt;width:453.15pt;height:4.3pt" coordorigin="363,73" coordsize="9063,86"/>
            </w:pict>
          </mc:Fallback>
        </mc:AlternateContent>
      </w:r>
    </w:p>
    <w:p>
      <w:pPr>
        <w:pStyle w:val="Normal"/>
        <w:widowControl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 xml:space="preserve">    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5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sz w:val="16"/>
          <w:szCs w:val="16"/>
        </w:rPr>
        <w:t xml:space="preserve"> 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ind w:left="510" w:right="-57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ind w:left="510" w:right="-57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повторном проведении публичных слушаний по проекту внесения изменений в Правила землепользования и застройки муниципального образования «Михайловский сельсовет» Бугурусланского района Оренбургской области </w:t>
      </w:r>
    </w:p>
    <w:p>
      <w:pPr>
        <w:pStyle w:val="Normal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Indented"/>
        <w:spacing w:before="0" w:after="0"/>
        <w:ind w:firstLine="680" w:left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"Об общих принципах организации местного самоуправления в единой системе публичной власти", со ст. 5.1 Градостроительного кодекса Российской Федерации, Законом Оренбургской области от 16.03.2007 № 1037/233-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O</w:t>
      </w:r>
      <w:r>
        <w:rPr>
          <w:rFonts w:cs="Times New Roman" w:ascii="Times New Roman" w:hAnsi="Times New Roman"/>
          <w:sz w:val="28"/>
          <w:szCs w:val="28"/>
        </w:rPr>
        <w:t>3 «О градостроительной деятельности на территории Оренбургской области», на основании пп. 1.1. п. 1 Соглашения о передаче осуществления части полномочий от 12.01.2026, заключенного между администрацией муниципального образования Михайловский сельсовет Бугурусланского района Оренбургской области и администрацией муниципального образования Бугурусланский район Оренбургской области: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Вынести на повторные публичные слушания проект «О внесении изменений в Правила землепользования и застройки муниципального образования Михайловский сельсовет Бугурусланского района Оренбургской области»,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Предложить всем заинтересованным лицам принять участие в публичных слушаниях в порядке и в сроки, указанные в оповещении о начале публичных слушаний согласно приложению.</w:t>
      </w:r>
    </w:p>
    <w:p>
      <w:pPr>
        <w:pStyle w:val="Normal"/>
        <w:ind w:firstLine="680" w:left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Организационному отделу администрации Бугурусланского района (Никифоровой Л.Е.) обеспечить размещение оповещения о начале публичных слушаний, проектной документации «Правила землепользования и застройки Михайловский сельсовет Бугурусланского района Оренбургской области» на Платформе обратной связи ЕПГУ и на официальном сайте муниципального образования «Бугурусланский район» </w:t>
      </w:r>
      <w:hyperlink r:id="rId4"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  <w:lang w:val="en-US"/>
          </w:rPr>
          <w:t>www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</w:rPr>
          <w:t>.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  <w:lang w:val="en-US"/>
          </w:rPr>
          <w:t>bugr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</w:rPr>
          <w:t>.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  <w:lang w:val="en-US"/>
          </w:rPr>
          <w:t>orb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</w:rPr>
          <w:t>.</w:t>
        </w:r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u w:val="single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в разделе «Публичные слушания» не позднее 23.04.2026, обеспечить оформление протокола публичных слушаний и заключения о результатах публичных слушаний, а также их размещение на Платформе обратной связи ЕПГУ и на официальном сайте муниципального образования «Бугурусланский район». 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Определить сроки проведения публичных слушаний с 24.04.2026 по 25.05.2026.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Считать утратившим силу постановление администрации Бугурусланского района от 08.04.2026 № 266-п О внесении изменений в постановление администрации Бугурусланского района Оренбургской области от </w:t>
      </w:r>
      <w:r>
        <w:rPr>
          <w:rFonts w:cs="Times New Roman" w:ascii="Times New Roman" w:hAnsi="Times New Roman"/>
          <w:sz w:val="28"/>
          <w:szCs w:val="28"/>
        </w:rPr>
        <w:t>21.</w:t>
      </w:r>
      <w:r>
        <w:rPr>
          <w:rFonts w:cs="Times New Roman" w:ascii="Times New Roman" w:hAnsi="Times New Roman"/>
          <w:color w:val="000000"/>
          <w:sz w:val="28"/>
          <w:szCs w:val="28"/>
        </w:rPr>
        <w:t>11.2024 № 853</w:t>
      </w:r>
      <w:r>
        <w:rPr>
          <w:rFonts w:cs="Times New Roman" w:ascii="Times New Roman" w:hAnsi="Times New Roman"/>
          <w:sz w:val="28"/>
          <w:szCs w:val="28"/>
        </w:rPr>
        <w:t>-п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«Об утверждении </w:t>
      </w:r>
      <w:r>
        <w:rPr>
          <w:rFonts w:cs="Times New Roman" w:ascii="Times New Roman" w:hAnsi="Times New Roman"/>
          <w:sz w:val="28"/>
          <w:szCs w:val="28"/>
        </w:rPr>
        <w:t xml:space="preserve">правил землепользования и застройки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«Михайловский</w:t>
      </w:r>
      <w:r>
        <w:rPr>
          <w:rFonts w:cs="Times New Roman" w:ascii="Times New Roman" w:hAnsi="Times New Roman"/>
          <w:sz w:val="28"/>
          <w:szCs w:val="28"/>
        </w:rPr>
        <w:t xml:space="preserve"> сельсовет</w:t>
      </w:r>
      <w:r>
        <w:rPr>
          <w:rFonts w:cs="Times New Roman" w:ascii="Times New Roman" w:hAnsi="Times New Roman"/>
          <w:color w:val="000000"/>
          <w:sz w:val="28"/>
          <w:szCs w:val="28"/>
        </w:rPr>
        <w:t>» Бугурусланского района Оренбургской области».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Контроль за исполнением данного постановления возложить на заместителя главы администрации Бугурусланского района по оперативным вопросам, строительству, ЖКХ транспорту и связи А.А. Иванова. </w:t>
      </w:r>
    </w:p>
    <w:p>
      <w:pPr>
        <w:pStyle w:val="Normal"/>
        <w:ind w:firstLine="680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Постановление вступает в силу после официального опубликования (обнародования).</w:t>
      </w:r>
    </w:p>
    <w:p>
      <w:pPr>
        <w:pStyle w:val="Normal"/>
        <w:ind w:firstLine="709" w:right="-285"/>
        <w:jc w:val="both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br/>
      </w:r>
    </w:p>
    <w:p>
      <w:pPr>
        <w:pStyle w:val="Normal"/>
        <w:ind w:left="510"/>
        <w:jc w:val="both"/>
        <w:rPr>
          <w:sz w:val="27"/>
          <w:szCs w:val="27"/>
        </w:rPr>
      </w:pPr>
      <w:r>
        <w:rPr>
          <w:rFonts w:eastAsia="Calibri" w:cs="Times New Roman" w:ascii="Times New Roman" w:hAnsi="Times New Roman"/>
          <w:sz w:val="27"/>
          <w:szCs w:val="27"/>
        </w:rPr>
        <w:t>Глава муниципального образования                                                     А.И. Полькин</w:t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posOffset>-201930</wp:posOffset>
            </wp:positionH>
            <wp:positionV relativeFrom="line">
              <wp:posOffset>215265</wp:posOffset>
            </wp:positionV>
            <wp:extent cx="2877185" cy="1080135"/>
            <wp:effectExtent l="0" t="0" r="0" b="0"/>
            <wp:wrapNone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/>
        <w:ind w:firstLine="180" w:left="-180"/>
        <w:jc w:val="center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16"/>
          <w:szCs w:val="16"/>
        </w:rPr>
        <w:t xml:space="preserve">  </w:t>
      </w:r>
      <w:r>
        <w:rPr>
          <w:rFonts w:cs="Tahoma" w:ascii="Tahoma" w:hAnsi="Tahoma"/>
          <w:sz w:val="28"/>
          <w:szCs w:val="28"/>
        </w:rPr>
        <w:t xml:space="preserve">  </w:t>
      </w:r>
      <w:r>
        <w:br w:type="page"/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0" w:after="0"/>
        <w:ind w:firstLine="595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Приложение к 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ind w:firstLine="595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ind w:firstLine="595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Бугурусланского района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595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17.04.2026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  <w:lang w:val="en-US"/>
        </w:rPr>
        <w:t>286 -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595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595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ОПОВЕЩЕНИЕ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 начале публичных слушаний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20.04.2026                                                                                                                    №1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</w:t>
      </w:r>
      <w:r>
        <w:rPr>
          <w:rFonts w:cs="Times New Roman" w:ascii="Times New Roman" w:hAnsi="Times New Roman"/>
          <w:sz w:val="28"/>
          <w:szCs w:val="28"/>
        </w:rPr>
        <w:t>со ст. 5.1 Градостроительного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, постановлением администрации муниципального образования Бугурусланский район от </w:t>
      </w:r>
      <w:r>
        <w:rPr>
          <w:rFonts w:ascii="Times New Roman" w:hAnsi="Times New Roman"/>
          <w:sz w:val="28"/>
          <w:szCs w:val="28"/>
        </w:rPr>
        <w:t>17.04.2026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286 -</w:t>
      </w:r>
      <w:r>
        <w:rPr>
          <w:rFonts w:ascii="Times New Roman" w:hAnsi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объявляется о начале публичных слушаний по рассмотрению </w:t>
      </w:r>
      <w:r>
        <w:rPr>
          <w:rFonts w:cs="Times New Roman" w:ascii="Times New Roman" w:hAnsi="Times New Roman"/>
          <w:sz w:val="28"/>
          <w:szCs w:val="28"/>
        </w:rPr>
        <w:t>проекта «О внесении изменений в Правила землепользования и застройки муниципального образования Михайловский сельсовет Бугурусланского района Оренбургской области»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Информация о проекте: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проект «О внесении изменений в Правила землепользования и застройки муниципального образования Михайловский сельсовет Бугурусланского района Оренбургской области».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изменений в Правила землепользования и застройки: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1. «Территориальная зона Ж-2. Многоквартирная жилая застройка» – дополнить перечень основных видов разрешенного использования земельного участка следующим ВРИ «Для ведения личного подсобного хозяйства (при-усадебный земельный участок)» код 2.2;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2. Включить границы участков с кадастровым номером  56:07:1413010:311 в границы населенного пункта с.Михайловка, в состав территориальной зоны «Территориальная зона Ж-1.Малоэтажная жилая застройка»;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3. Исключить из состава территориальной зоны Ж-1 часть территории (отмечено на карте синей заливкой), и включить данную часть в состав зоны «Р-1. Рекреационная зона общего пользования»;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4. Исключить и состава территориальной Ж-1 часть территории (по ул. Западная, между домами 12 и 8, согласно заключению ООО «Альянс Проект» от 24.06.2023 № 59;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5. Включить границы участков 56:07:1403001:2570; 56:07:1403001:2574; 56:07:1403001:2572; 56:07:1403001:2573; в зону Ж-1. Малоэтажная жилая застройка;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6. Указать санитарно-защитную полосу Магистрального водопровода;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cs="Tahoma" w:ascii="Times New Roman" w:hAnsi="Times New Roman"/>
          <w:sz w:val="28"/>
          <w:szCs w:val="28"/>
        </w:rPr>
        <w:t>7. Изменить в градостроительных регламентах предельные размеры земельных участков в отношении: Общественно-деловые зоны. О-1. Зона делового, общественного и коммерческого назначения и Ж-1. Малоэтажная жилая застройка Блокированная жилая застройка.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Перечень информационных материалов к проекту: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отсутствует.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Организатор публичных слушаний: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/>
      </w:pPr>
      <w:r>
        <w:rPr>
          <w:rFonts w:ascii="Times New Roman" w:hAnsi="Times New Roman"/>
          <w:sz w:val="28"/>
          <w:szCs w:val="28"/>
        </w:rPr>
        <w:t>Администрация муниципального образования Бугурусланский район Оренбургской области (461630, Оренбургская область, город Бугуруслан, Московская ул., зд. 52а).</w:t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08"/>
          <w:tab w:val="left" w:pos="6847" w:leader="none"/>
          <w:tab w:val="left" w:pos="8611" w:leader="dot"/>
        </w:tabs>
        <w:spacing w:before="80" w:after="0"/>
        <w:ind w:firstLine="794"/>
        <w:jc w:val="both"/>
        <w:rPr/>
      </w:pPr>
      <w:r>
        <w:rPr>
          <w:rFonts w:ascii="Times New Roman" w:hAnsi="Times New Roman"/>
          <w:sz w:val="28"/>
          <w:szCs w:val="28"/>
        </w:rPr>
        <w:t>Срок проведения публичных слушаний:</w:t>
      </w:r>
    </w:p>
    <w:p>
      <w:pPr>
        <w:pStyle w:val="Normal"/>
        <w:ind w:firstLine="227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 24.04.2026 по 25.05.2026.</w:t>
      </w:r>
    </w:p>
    <w:p>
      <w:pPr>
        <w:pStyle w:val="Normal"/>
        <w:ind w:firstLine="227"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227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Размещение проекта:</w:t>
      </w:r>
    </w:p>
    <w:p>
      <w:pPr>
        <w:pStyle w:val="Normal"/>
        <w:ind w:firstLine="227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дата размещения проекта: 23.04.2026;</w:t>
      </w:r>
    </w:p>
    <w:p>
      <w:pPr>
        <w:pStyle w:val="Normal"/>
        <w:ind w:firstLine="227" w:left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официальный сайт муниципального образования «Бугурусланский район» </w:t>
      </w:r>
      <w:hyperlink r:id="rId6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bugr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orb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ЕПГУ: </w:t>
      </w:r>
      <w:hyperlink r:id="rId7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https://pos.gosuslugi.ru/lkp/discussions/document/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информационный стенд: 461620, Оренбургская область, Бугурусланский район, село Михайловка, Рабочая ул., д. 25.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Экспозиция проекта: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дата и место открытия экспозиции: 24.04.2026,  Оренбургская область, город Бугуруслан, Московская ул., зд. 52А, 2 этаж, кабинет 210.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Срок проведения экспозиции: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 24.04.2026 по 25.05.2026.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Время посещения экспозиции: понедельник — четверг: с 09:00 до 18:00, пятница: с 09:00 до 17:00. Перерыв с 13:00 до 14:00.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Место проведения: Оренбургская область, город Бугуруслан, Московская ул., зд. 52А, 2 этаж, кабинет 210.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Представители организатора публичных слушаний: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Никифорова Людмила Евгеньевна — заведующий организационного отдела администрации Бугурусланского района, 2-24-69, </w:t>
      </w:r>
      <w:hyperlink r:id="rId8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ipkbug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@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Дранникова Дарья Сергеевна — главный специалист отдела архитектуры и градостроительства администрации Бугурусланского района, 2-38-94, </w:t>
      </w:r>
      <w:hyperlink r:id="rId9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arh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stroibug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@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Разработчик проекта: 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ООО «Региональный кадастровый центр», 460019, г. Оренбург, Шарлыкское шоссе, ½, Мегамолл «Мармелад», офисный центр, офисы 307, 309, 311, 313.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Представитель разработчика проекта: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Заруцкая Валерия Игоревна — помощник архитектора ООО «Региональный кадастровый центр», 460019, г. Оренбург, Шарлыкское шоссе, ½, Мегамолл «Мармелад», офисный центр, офисы 307, 309, 311, 313, +7 (3532) 44-30-30 (доб. 421).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Прием предложений и замечаний по проекту: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 24.04.2026 по 25.05.2026.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Предложения и замечания участниками публичных слушаний вносятся в свободной форме с обязательным указанием: для физических лиц — фамилии, имени, отчества (при наличии), даты рождения, адреса места жительства (регистрации) с приложением заполненной формы согласия на обработку персональных данных в соответствии с Федеральным законом от 27.07.2006 № 152-ФЗ «О персональных данных», для юридических лиц —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посредством ЕПГУ;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электронной форме: </w:t>
      </w:r>
      <w:hyperlink r:id="rId10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arh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stroibug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@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hyperlink r:id="rId11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bu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@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orb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письменной форме по адресу: Оренбургская область, город Бугуруслан, Московская ул., зд. 52А;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устной или письменной форме в ходе собрания участников публичных слушаний;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участников публичных слушаний недостоверных сведений. </w:t>
      </w:r>
    </w:p>
    <w:p>
      <w:pPr>
        <w:pStyle w:val="Normal"/>
        <w:ind w:firstLine="227"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Дата, время, место проведения собрания участников публичных слушаний:</w:t>
      </w:r>
    </w:p>
    <w:p>
      <w:pPr>
        <w:pStyle w:val="Normal"/>
        <w:ind w:firstLine="227" w:left="56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25.05.2026 в 11:00, Оренбургская область, город Бугуруслан, Московская ул., зд. 52А.</w:t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1134" w:right="907" w:gutter="0" w:header="709" w:top="766" w:footer="709" w:bottom="1134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auto"/>
    <w:pitch w:val="variable"/>
  </w:font>
  <w:font w:name="Helvetica">
    <w:altName w:val="Arial"/>
    <w:charset w:val="cc"/>
    <w:family w:val="roman"/>
    <w:pitch w:val="variable"/>
  </w:font>
  <w:font w:name="Symbol">
    <w:charset w:val="cc"/>
    <w:family w:val="roman"/>
    <w:pitch w:val="variable"/>
  </w:font>
  <w:font w:name="Wingdings">
    <w:charset w:val="cc"/>
    <w:family w:val="auto"/>
    <w:pitch w:val="variable"/>
  </w:font>
  <w:font w:name="Liberation Sans">
    <w:altName w:val="Arial"/>
    <w:charset w:val="cc"/>
    <w:family w:val="roman"/>
    <w:pitch w:val="variable"/>
  </w:font>
  <w:font w:name="TimesET">
    <w:charset w:val="cc"/>
    <w:family w:val="roman"/>
    <w:pitch w:val="variable"/>
  </w:font>
  <w:font w:name="Tahoma">
    <w:charset w:val="cc"/>
    <w:family w:val="swiss"/>
    <w:pitch w:val="variable"/>
  </w:font>
  <w:font w:name="Peterburg">
    <w:charset w:val="cc"/>
    <w:family w:val="roman"/>
    <w:pitch w:val="variable"/>
  </w:font>
  <w:font w:name="Verdana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2ff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52832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612708"/>
    <w:pPr>
      <w:keepNext w:val="true"/>
      <w:widowControl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13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Heading6">
    <w:name w:val="heading 6"/>
    <w:basedOn w:val="13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612708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9" w:customStyle="1">
    <w:name w:val="Основной текст Знак"/>
    <w:basedOn w:val="DefaultParagraphFont"/>
    <w:qFormat/>
    <w:rsid w:val="0061270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semiHidden/>
    <w:qFormat/>
    <w:rsid w:val="0061270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1" w:customStyle="1">
    <w:name w:val="Основной текст 2 Знак"/>
    <w:basedOn w:val="DefaultParagraphFont"/>
    <w:uiPriority w:val="99"/>
    <w:qFormat/>
    <w:rsid w:val="00c77cdb"/>
    <w:rPr>
      <w:rFonts w:ascii="Arial" w:hAnsi="Arial" w:eastAsia="Times New Roman" w:cs="Arial"/>
      <w:sz w:val="20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620b77"/>
    <w:rPr>
      <w:rFonts w:ascii="Segoe UI" w:hAnsi="Segoe UI" w:eastAsia="Times New Roman" w:cs="Segoe UI"/>
      <w:sz w:val="18"/>
      <w:szCs w:val="18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5283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ru-RU"/>
    </w:rPr>
  </w:style>
  <w:style w:type="character" w:styleId="Style11" w:customStyle="1">
    <w:name w:val="Основной текст с отступом Знак"/>
    <w:basedOn w:val="DefaultParagraphFont"/>
    <w:uiPriority w:val="99"/>
    <w:semiHidden/>
    <w:qFormat/>
    <w:rsid w:val="00bb141a"/>
    <w:rPr>
      <w:rFonts w:ascii="Arial" w:hAnsi="Arial" w:eastAsia="Times New Roman" w:cs="Arial"/>
      <w:sz w:val="20"/>
      <w:szCs w:val="20"/>
      <w:lang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a05ef1"/>
    <w:rPr>
      <w:rFonts w:ascii="Arial" w:hAnsi="Arial" w:eastAsia="Times New Roman" w:cs="Arial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a05ef1"/>
    <w:rPr>
      <w:rFonts w:ascii="Arial" w:hAnsi="Arial" w:eastAsia="Times New Roman" w:cs="Arial"/>
      <w:sz w:val="20"/>
      <w:szCs w:val="20"/>
      <w:lang w:eastAsia="ru-RU"/>
    </w:rPr>
  </w:style>
  <w:style w:type="character" w:styleId="InternetLink">
    <w:name w:val="Internet Link"/>
    <w:qFormat/>
    <w:rPr>
      <w:color w:val="000080"/>
      <w:u w:val="single"/>
    </w:rPr>
  </w:style>
  <w:style w:type="character" w:styleId="blk" w:customStyle="1">
    <w:name w:val="blk"/>
    <w:qFormat/>
    <w:rPr/>
  </w:style>
  <w:style w:type="character" w:styleId="Style14" w:customStyle="1">
    <w:name w:val="Тема примечания Знак"/>
    <w:qFormat/>
    <w:rPr>
      <w:rFonts w:ascii="Times New Roman" w:hAnsi="Times New Roman" w:eastAsia="Times New Roman" w:cs="Times New Roman"/>
      <w:b/>
      <w:bCs/>
    </w:rPr>
  </w:style>
  <w:style w:type="character" w:styleId="Style15" w:customStyle="1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w" w:customStyle="1">
    <w:name w:val="w"/>
    <w:qFormat/>
    <w:rPr/>
  </w:style>
  <w:style w:type="character" w:styleId="apple-converted-space" w:customStyle="1">
    <w:name w:val="apple-converted-space"/>
    <w:qFormat/>
    <w:rPr/>
  </w:style>
  <w:style w:type="character" w:styleId="219pt" w:customStyle="1">
    <w:name w:val="Заголовок №2 + 19 pt"/>
    <w:qFormat/>
    <w:rPr>
      <w:rFonts w:ascii="Arial" w:hAnsi="Arial" w:cs="Arial"/>
      <w:b/>
      <w:bCs/>
      <w:sz w:val="38"/>
      <w:szCs w:val="38"/>
      <w:shd w:fill="FFFFFF" w:val="clear"/>
    </w:rPr>
  </w:style>
  <w:style w:type="character" w:styleId="22" w:customStyle="1">
    <w:name w:val="Заголовок №2_"/>
    <w:qFormat/>
    <w:rPr>
      <w:rFonts w:ascii="Arial" w:hAnsi="Arial" w:cs="Arial"/>
      <w:b/>
      <w:bCs/>
      <w:sz w:val="30"/>
      <w:szCs w:val="30"/>
      <w:shd w:fill="FFFFFF" w:val="clear"/>
    </w:rPr>
  </w:style>
  <w:style w:type="character" w:styleId="11" w:customStyle="1">
    <w:name w:val="Заголовок №1_"/>
    <w:qFormat/>
    <w:rPr>
      <w:rFonts w:ascii="Arial" w:hAnsi="Arial" w:cs="Arial"/>
      <w:b/>
      <w:bCs/>
      <w:sz w:val="38"/>
      <w:szCs w:val="38"/>
      <w:shd w:fill="FFFFFF" w:val="clear"/>
    </w:rPr>
  </w:style>
  <w:style w:type="character" w:styleId="319pt" w:customStyle="1">
    <w:name w:val="Основной текст (3) + 19 pt"/>
    <w:qFormat/>
    <w:rPr>
      <w:rFonts w:ascii="Arial" w:hAnsi="Arial" w:cs="Arial"/>
      <w:b/>
      <w:bCs/>
      <w:sz w:val="38"/>
      <w:szCs w:val="38"/>
      <w:shd w:fill="FFFFFF" w:val="clear"/>
    </w:rPr>
  </w:style>
  <w:style w:type="character" w:styleId="31" w:customStyle="1">
    <w:name w:val="Основной текст (3)_"/>
    <w:qFormat/>
    <w:rPr>
      <w:rFonts w:ascii="Arial" w:hAnsi="Arial" w:cs="Arial"/>
      <w:b/>
      <w:bCs/>
      <w:sz w:val="30"/>
      <w:szCs w:val="30"/>
      <w:shd w:fill="FFFFFF" w:val="clear"/>
    </w:rPr>
  </w:style>
  <w:style w:type="character" w:styleId="12" w:customStyle="1">
    <w:name w:val="Основной текст Знак1"/>
    <w:qFormat/>
    <w:rPr>
      <w:rFonts w:ascii="Times New Roman" w:hAnsi="Times New Roman" w:cs="Times New Roman"/>
      <w:sz w:val="22"/>
      <w:szCs w:val="22"/>
      <w:u w:val="none"/>
    </w:rPr>
  </w:style>
  <w:style w:type="character" w:styleId="grame" w:customStyle="1">
    <w:name w:val="grame"/>
    <w:qFormat/>
    <w:rPr/>
  </w:style>
  <w:style w:type="character" w:styleId="9" w:customStyle="1">
    <w:name w:val="Заголовок 9 Знак"/>
    <w:qFormat/>
    <w:rPr>
      <w:rFonts w:ascii="Cambria" w:hAnsi="Cambria" w:eastAsia="Times New Roman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Times New Roman" w:cs="Cambria"/>
      <w:color w:val="404040"/>
    </w:rPr>
  </w:style>
  <w:style w:type="character" w:styleId="7" w:customStyle="1">
    <w:name w:val="Заголовок 7 Знак"/>
    <w:qFormat/>
    <w:rPr>
      <w:rFonts w:ascii="Cambria" w:hAnsi="Cambria" w:eastAsia="Times New Roman" w:cs="Cambria"/>
      <w:i/>
      <w:iCs/>
      <w:color w:val="404040"/>
      <w:sz w:val="22"/>
      <w:szCs w:val="22"/>
    </w:rPr>
  </w:style>
  <w:style w:type="character" w:styleId="Style16" w:customStyle="1">
    <w:name w:val="Цветовое выделение"/>
    <w:qFormat/>
    <w:rPr>
      <w:b/>
      <w:bCs/>
      <w:color w:val="26282F"/>
    </w:rPr>
  </w:style>
  <w:style w:type="character" w:styleId="Style17" w:customStyle="1">
    <w:name w:val="Гипертекстовая ссылка"/>
    <w:qFormat/>
    <w:rPr>
      <w:color w:val="106BBE"/>
    </w:rPr>
  </w:style>
  <w:style w:type="character" w:styleId="6" w:customStyle="1">
    <w:name w:val="Заголовок 6 Знак"/>
    <w:qFormat/>
    <w:rPr>
      <w:rFonts w:ascii="Calibri" w:hAnsi="Calibri" w:eastAsia="Times New Roman" w:cs="Times New Roman"/>
      <w:b/>
      <w:bCs/>
      <w:sz w:val="22"/>
      <w:szCs w:val="22"/>
    </w:rPr>
  </w:style>
  <w:style w:type="character" w:styleId="Style18" w:customStyle="1">
    <w:name w:val="Название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9" w:customStyle="1">
    <w:name w:val="Подзаголовок Знак"/>
    <w:qFormat/>
    <w:rPr>
      <w:rFonts w:ascii="Calibri Light" w:hAnsi="Calibri Light" w:eastAsia="Times New Roman" w:cs="Times New Roman"/>
      <w:sz w:val="24"/>
      <w:szCs w:val="24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20" w:customStyle="1">
    <w:name w:val="Текст Знак"/>
    <w:qFormat/>
    <w:rPr>
      <w:rFonts w:ascii="Courier New" w:hAnsi="Courier New" w:eastAsia="Times New Roman" w:cs="Courier New"/>
      <w:sz w:val="20"/>
      <w:szCs w:val="20"/>
    </w:rPr>
  </w:style>
  <w:style w:type="character" w:styleId="Style21" w:customStyle="1">
    <w:name w:val="Текст сноски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32" w:customStyle="1">
    <w:name w:val="Основной текст с отступом 3 Знак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5" w:customStyle="1">
    <w:name w:val="Заголовок 5 Знак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23" w:customStyle="1">
    <w:name w:val="Заголовок 2 Знак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St10z0" w:customStyle="1">
    <w:name w:val="WW8NumSt10z0"/>
    <w:qFormat/>
    <w:rPr>
      <w:rFonts w:ascii="Helvetica" w:hAnsi="Helvetica" w:cs="Helvetica"/>
    </w:rPr>
  </w:style>
  <w:style w:type="character" w:styleId="WW8Num38z0" w:customStyle="1">
    <w:name w:val="WW8Num38z0"/>
    <w:qFormat/>
    <w:rPr/>
  </w:style>
  <w:style w:type="character" w:styleId="WW8Num37z0" w:customStyle="1">
    <w:name w:val="WW8Num37z0"/>
    <w:qFormat/>
    <w:rPr/>
  </w:style>
  <w:style w:type="character" w:styleId="WW8Num36z0" w:customStyle="1">
    <w:name w:val="WW8Num36z0"/>
    <w:qFormat/>
    <w:rPr/>
  </w:style>
  <w:style w:type="character" w:styleId="WW8Num35z0" w:customStyle="1">
    <w:name w:val="WW8Num35z0"/>
    <w:qFormat/>
    <w:rPr>
      <w:rFonts w:ascii="Times New Roman" w:hAnsi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3z0" w:customStyle="1">
    <w:name w:val="WW8Num33z0"/>
    <w:qFormat/>
    <w:rPr>
      <w:rFonts w:ascii="Times New Roman" w:hAnsi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 New Roman" w:hAnsi="Times New Roman" w:eastAsia="Times New Roman" w:cs="Times New Roman"/>
    </w:rPr>
  </w:style>
  <w:style w:type="character" w:styleId="WW8Num30z0" w:customStyle="1">
    <w:name w:val="WW8Num30z0"/>
    <w:qFormat/>
    <w:rPr>
      <w:color w:val="000000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8z4" w:customStyle="1">
    <w:name w:val="WW8Num28z4"/>
    <w:qFormat/>
    <w:rPr>
      <w:rFonts w:ascii="Courier New" w:hAnsi="Courier New" w:cs="Courier New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6z0" w:customStyle="1">
    <w:name w:val="WW8Num26z0"/>
    <w:qFormat/>
    <w:rPr/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0" w:customStyle="1">
    <w:name w:val="WW8Num24z0"/>
    <w:qFormat/>
    <w:rPr>
      <w:rFonts w:ascii="Times New Roman" w:hAnsi="Times New Roman" w:eastAsia="Times New Roman" w:cs="Times New Roman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0" w:customStyle="1">
    <w:name w:val="WW8Num23z0"/>
    <w:qFormat/>
    <w:rPr>
      <w:rFonts w:ascii="Times New Roman" w:hAnsi="Times New Roman" w:eastAsia="Times New Roman" w:cs="Times New Roman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0" w:customStyle="1">
    <w:name w:val="WW8Num22z0"/>
    <w:qFormat/>
    <w:rPr>
      <w:rFonts w:ascii="Times New Roman" w:hAnsi="Times New Roman" w:eastAsia="Times New Roman" w:cs="Times New Roman"/>
    </w:rPr>
  </w:style>
  <w:style w:type="character" w:styleId="WW8Num21z0" w:customStyle="1">
    <w:name w:val="WW8Num21z0"/>
    <w:qFormat/>
    <w:rPr>
      <w:color w:val="000000"/>
    </w:rPr>
  </w:style>
  <w:style w:type="character" w:styleId="WW8Num20z0" w:customStyle="1">
    <w:name w:val="WW8Num20z0"/>
    <w:qFormat/>
    <w:rPr/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8z1" w:customStyle="1">
    <w:name w:val="WW8Num18z1"/>
    <w:qFormat/>
    <w:rPr/>
  </w:style>
  <w:style w:type="character" w:styleId="WW8Num18z0" w:customStyle="1">
    <w:name w:val="WW8Num18z0"/>
    <w:qFormat/>
    <w:rPr>
      <w:i w:val="false"/>
    </w:rPr>
  </w:style>
  <w:style w:type="character" w:styleId="WW8Num17z0" w:customStyle="1">
    <w:name w:val="WW8Num17z0"/>
    <w:qFormat/>
    <w:rPr/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4z0" w:customStyle="1">
    <w:name w:val="WW8Num14z0"/>
    <w:qFormat/>
    <w:rPr/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0z0" w:customStyle="1">
    <w:name w:val="WW8Num10z0"/>
    <w:qFormat/>
    <w:rPr/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color w:val="000000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Style22" w:customStyle="1">
    <w:name w:val="Ссылка указателя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4z3" w:customStyle="1">
    <w:name w:val="WW8Num24z3"/>
    <w:qFormat/>
    <w:rPr>
      <w:rFonts w:ascii="Symbol" w:hAnsi="Symbol" w:cs="Symbol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WW8Num31z3" w:customStyle="1">
    <w:name w:val="WW8Num31z3"/>
    <w:qFormat/>
    <w:rPr>
      <w:rFonts w:ascii="Symbol" w:hAnsi="Symbol" w:cs="Symbol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2z3" w:customStyle="1">
    <w:name w:val="WW8Num22z3"/>
    <w:qFormat/>
    <w:rPr>
      <w:rFonts w:ascii="Symbol" w:hAnsi="Symbol" w:cs="Symbol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3z2" w:customStyle="1">
    <w:name w:val="WW8Num23z2"/>
    <w:qFormat/>
    <w:rPr>
      <w:rFonts w:ascii="Wingdings" w:hAnsi="Wingdings" w:cs="Wingdings"/>
    </w:rPr>
  </w:style>
  <w:style w:type="character" w:styleId="WW8Num23z3" w:customStyle="1">
    <w:name w:val="WW8Num23z3"/>
    <w:qFormat/>
    <w:rPr>
      <w:rFonts w:ascii="Symbol" w:hAnsi="Symbol" w:cs="Symbol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Style2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unhideWhenUsed/>
    <w:rsid w:val="00612708"/>
    <w:pPr>
      <w:widowControl/>
      <w:spacing w:before="0" w:after="120"/>
    </w:pPr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4" w:customStyle="1">
    <w:name w:val="Указатель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IndexHeading">
    <w:name w:val="index heading"/>
    <w:basedOn w:val="13"/>
    <w:pPr>
      <w:suppressLineNumbers/>
    </w:pPr>
    <w:rPr>
      <w:b/>
      <w:bCs/>
      <w:sz w:val="32"/>
      <w:szCs w:val="32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 w:customStyle="1">
    <w:name w:val="index heading1"/>
    <w:basedOn w:val="Normal"/>
    <w:qFormat/>
    <w:pPr>
      <w:suppressLineNumbers/>
    </w:pPr>
    <w:rPr/>
  </w:style>
  <w:style w:type="paragraph" w:styleId="BodyTextIndent2">
    <w:name w:val="Body Text Indent 2"/>
    <w:basedOn w:val="Normal"/>
    <w:qFormat/>
    <w:pPr>
      <w:widowControl/>
      <w:suppressAutoHyphens w:val="false"/>
      <w:ind w:hanging="540" w:left="540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qFormat/>
    <w:pPr>
      <w:widowControl/>
      <w:tabs>
        <w:tab w:val="clear" w:pos="708"/>
        <w:tab w:val="left" w:pos="709" w:leader="none"/>
      </w:tabs>
      <w:suppressAutoHyphens w:val="false"/>
      <w:ind w:firstLine="709"/>
      <w:jc w:val="center"/>
    </w:pPr>
    <w:rPr>
      <w:rFonts w:ascii="TimesET" w:hAnsi="TimesET" w:cs="TimesET"/>
      <w:b/>
      <w:bCs/>
      <w:sz w:val="24"/>
      <w:szCs w:val="24"/>
    </w:rPr>
  </w:style>
  <w:style w:type="paragraph" w:styleId="BalloonText">
    <w:name w:val="Balloon Text"/>
    <w:basedOn w:val="Normal"/>
    <w:qFormat/>
    <w:pPr>
      <w:widowControl/>
      <w:suppressAutoHyphens w:val="false"/>
      <w:ind w:firstLine="709"/>
      <w:jc w:val="both"/>
    </w:pPr>
    <w:rPr>
      <w:rFonts w:ascii="Tahoma" w:hAnsi="Tahoma" w:cs="Tahoma"/>
      <w:sz w:val="16"/>
      <w:szCs w:val="16"/>
    </w:rPr>
  </w:style>
  <w:style w:type="paragraph" w:styleId="BodyTextIndented">
    <w:name w:val="Body Text, Indented"/>
    <w:basedOn w:val="Normal"/>
    <w:uiPriority w:val="99"/>
    <w:semiHidden/>
    <w:unhideWhenUsed/>
    <w:qFormat/>
    <w:rsid w:val="00bb141a"/>
    <w:pPr>
      <w:spacing w:before="0" w:after="120"/>
      <w:ind w:left="283"/>
    </w:pPr>
    <w:rPr/>
  </w:style>
  <w:style w:type="paragraph" w:styleId="ListParagraph">
    <w:name w:val="List Paragraph"/>
    <w:basedOn w:val="Normal"/>
    <w:qFormat/>
    <w:pPr>
      <w:widowControl/>
      <w:suppressAutoHyphens w:val="false"/>
      <w:spacing w:lineRule="auto" w:line="276" w:before="0" w:after="200"/>
      <w:ind w:left="720"/>
      <w:contextualSpacing/>
    </w:pPr>
    <w:rPr>
      <w:rFonts w:ascii="Calibri" w:hAnsi="Calibri" w:cs="Times New Roman"/>
      <w:sz w:val="22"/>
      <w:szCs w:val="22"/>
    </w:rPr>
  </w:style>
  <w:style w:type="paragraph" w:styleId="Style25" w:customStyle="1">
    <w:name w:val="Текст таблицы"/>
    <w:basedOn w:val="Normal"/>
    <w:qFormat/>
    <w:rsid w:val="00b02de1"/>
    <w:pPr>
      <w:widowControl/>
    </w:pPr>
    <w:rPr>
      <w:rFonts w:ascii="Times New Roman" w:hAnsi="Times New Roman" w:cs="Times New Roman"/>
      <w:sz w:val="22"/>
    </w:rPr>
  </w:style>
  <w:style w:type="paragraph" w:styleId="14" w:customStyle="1">
    <w:name w:val="Обычный1"/>
    <w:qFormat/>
    <w:rsid w:val="00a05ef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05ef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a05ef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 w:customStyle="1">
    <w:name w:val="Содержимое таблицы"/>
    <w:basedOn w:val="Normal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zh-CN" w:val="ru-RU" w:bidi="ar-SA"/>
    </w:rPr>
  </w:style>
  <w:style w:type="paragraph" w:styleId="Style30" w:customStyle="1">
    <w:name w:val="Разделитель таблиц"/>
    <w:basedOn w:val="Normal"/>
    <w:qFormat/>
    <w:pPr>
      <w:spacing w:lineRule="exact" w:line="14"/>
    </w:pPr>
    <w:rPr>
      <w:rFonts w:ascii="Times New Roman" w:hAnsi="Times New Roman" w:cs="Times New Roman"/>
      <w:sz w:val="2"/>
    </w:rPr>
  </w:style>
  <w:style w:type="paragraph" w:styleId="Style31" w:customStyle="1">
    <w:name w:val="Заголовок таблицы повторяющийся"/>
    <w:basedOn w:val="LO-Normal"/>
    <w:qFormat/>
    <w:pPr>
      <w:jc w:val="center"/>
    </w:pPr>
    <w:rPr>
      <w:b/>
    </w:rPr>
  </w:style>
  <w:style w:type="paragraph" w:styleId="24" w:customStyle="1">
    <w:name w:val="Обычный2"/>
    <w:qFormat/>
    <w:pPr>
      <w:widowControl/>
      <w:suppressAutoHyphens w:val="true"/>
      <w:bidi w:val="0"/>
      <w:snapToGrid w:val="false"/>
      <w:spacing w:before="0" w:after="0"/>
      <w:jc w:val="left"/>
    </w:pPr>
    <w:rPr>
      <w:rFonts w:ascii="Times New Roman" w:hAnsi="Times New Roman" w:eastAsia="Times New Roman" w:cs="" w:cstheme="minorBidi"/>
      <w:color w:val="auto"/>
      <w:kern w:val="0"/>
      <w:sz w:val="22"/>
      <w:szCs w:val="22"/>
      <w:lang w:val="ru-RU" w:eastAsia="en-US" w:bidi="ar-SA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Normal2" w:customStyle="1">
    <w:name w:val="Normal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Normal4" w:customStyle="1">
    <w:name w:val="Normal4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annotationsubject">
    <w:name w:val="annotation subject"/>
    <w:qFormat/>
    <w:pPr>
      <w:widowControl/>
      <w:suppressAutoHyphens w:val="fals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ru-RU" w:eastAsia="en-US" w:bidi="ar-SA"/>
    </w:rPr>
  </w:style>
  <w:style w:type="paragraph" w:styleId="CommentText">
    <w:name w:val="annotation text"/>
    <w:basedOn w:val="Normal"/>
    <w:qFormat/>
    <w:pPr>
      <w:widowControl/>
      <w:suppressAutoHyphens w:val="false"/>
      <w:ind w:firstLine="709"/>
      <w:jc w:val="both"/>
    </w:pPr>
    <w:rPr>
      <w:rFonts w:ascii="Times New Roman" w:hAnsi="Times New Roman" w:cs="Times New Roma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Style32" w:customStyle="1">
    <w:name w:val="Отступ перед"/>
    <w:basedOn w:val="Normal"/>
    <w:qFormat/>
    <w:pPr>
      <w:shd w:val="clear" w:color="auto" w:fill="FFFFFF"/>
      <w:suppressAutoHyphens w:val="false"/>
      <w:spacing w:before="120" w:after="0"/>
      <w:ind w:firstLine="284"/>
      <w:jc w:val="both"/>
    </w:pPr>
    <w:rPr>
      <w:rFonts w:ascii="Times New Roman" w:hAnsi="Times New Roman" w:cs="Times New Roman"/>
      <w:sz w:val="24"/>
      <w:szCs w:val="22"/>
    </w:rPr>
  </w:style>
  <w:style w:type="paragraph" w:styleId="formattext" w:customStyle="1">
    <w:name w:val="formattext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33" w:customStyle="1">
    <w:name w:val="Центрированный (таблица)"/>
    <w:next w:val="Normal"/>
    <w:qFormat/>
    <w:pPr>
      <w:widowControl w:val="false"/>
      <w:suppressAutoHyphens w:val="fals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Style34" w:customStyle="1">
    <w:name w:val="Нормальный (таблица)"/>
    <w:basedOn w:val="Normal"/>
    <w:next w:val="Normal"/>
    <w:qFormat/>
    <w:pPr>
      <w:suppressAutoHyphens w:val="false"/>
      <w:jc w:val="both"/>
    </w:pPr>
    <w:rPr>
      <w:rFonts w:ascii="Times New Roman" w:hAnsi="Times New Roman" w:cs="Times New Roman"/>
      <w:sz w:val="24"/>
      <w:szCs w:val="24"/>
    </w:rPr>
  </w:style>
  <w:style w:type="paragraph" w:styleId="consnormal" w:customStyle="1">
    <w:name w:val="consnormal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22" w:customStyle="1">
    <w:name w:val="s_22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1" w:customStyle="1">
    <w:name w:val="s_1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25" w:customStyle="1">
    <w:name w:val="Заголовок №2"/>
    <w:basedOn w:val="Normal"/>
    <w:qFormat/>
    <w:pPr>
      <w:shd w:val="clear" w:color="auto" w:fill="FFFFFF"/>
      <w:suppressAutoHyphens w:val="false"/>
      <w:spacing w:lineRule="exact" w:line="811" w:before="900" w:after="660"/>
      <w:jc w:val="center"/>
    </w:pPr>
    <w:rPr>
      <w:rFonts w:eastAsia="Calibri"/>
      <w:b/>
      <w:bCs/>
      <w:sz w:val="30"/>
      <w:szCs w:val="30"/>
    </w:rPr>
  </w:style>
  <w:style w:type="paragraph" w:styleId="15" w:customStyle="1">
    <w:name w:val="Заголовок №1"/>
    <w:basedOn w:val="Normal"/>
    <w:qFormat/>
    <w:pPr>
      <w:shd w:val="clear" w:color="auto" w:fill="FFFFFF"/>
      <w:suppressAutoHyphens w:val="false"/>
      <w:spacing w:lineRule="atLeast" w:line="240" w:before="2100" w:after="900"/>
      <w:jc w:val="center"/>
    </w:pPr>
    <w:rPr>
      <w:rFonts w:eastAsia="Calibri"/>
      <w:b/>
      <w:bCs/>
      <w:sz w:val="38"/>
      <w:szCs w:val="38"/>
    </w:rPr>
  </w:style>
  <w:style w:type="paragraph" w:styleId="33" w:customStyle="1">
    <w:name w:val="Основной текст (3)"/>
    <w:basedOn w:val="Normal"/>
    <w:qFormat/>
    <w:pPr>
      <w:shd w:val="clear" w:color="auto" w:fill="FFFFFF"/>
      <w:suppressAutoHyphens w:val="false"/>
      <w:spacing w:lineRule="atLeast" w:line="240" w:before="840" w:after="2100"/>
      <w:jc w:val="both"/>
    </w:pPr>
    <w:rPr>
      <w:rFonts w:eastAsia="Calibri"/>
      <w:b/>
      <w:bCs/>
      <w:sz w:val="30"/>
      <w:szCs w:val="3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bcs" w:customStyle="1">
    <w:name w:val="bcs"/>
    <w:basedOn w:val="Normal"/>
    <w:qFormat/>
    <w:pPr>
      <w:widowControl/>
      <w:shd w:val="clear" w:color="auto" w:fill="E7F3FF"/>
      <w:suppressAutoHyphens w:val="false"/>
      <w:spacing w:before="20" w:after="280"/>
      <w:ind w:firstLine="120"/>
    </w:pPr>
    <w:rPr>
      <w:sz w:val="24"/>
      <w:szCs w:val="24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2"/>
      <w:sz w:val="16"/>
      <w:szCs w:val="16"/>
      <w:lang w:bidi="hi-IN" w:val="ru-RU" w:eastAsia="en-US"/>
    </w:rPr>
  </w:style>
  <w:style w:type="paragraph" w:styleId="Web" w:customStyle="1">
    <w:name w:val="Обычный (Web)"/>
    <w:basedOn w:val="Normal"/>
    <w:qFormat/>
    <w:pPr>
      <w:widowControl/>
      <w:suppressAutoHyphens w:val="false"/>
      <w:spacing w:before="100" w:after="100"/>
    </w:pPr>
    <w:rPr>
      <w:rFonts w:ascii="Times New Roman" w:hAnsi="Times New Roman" w:cs="Times New Roman"/>
      <w:sz w:val="24"/>
    </w:rPr>
  </w:style>
  <w:style w:type="paragraph" w:styleId="16" w:customStyle="1">
    <w:name w:val="Стиль1"/>
    <w:basedOn w:val="Heading3"/>
    <w:qFormat/>
    <w:pPr>
      <w:keepLines/>
      <w:suppressAutoHyphens w:val="false"/>
      <w:spacing w:before="60" w:after="120"/>
      <w:jc w:val="both"/>
    </w:pPr>
    <w:rPr>
      <w:sz w:val="22"/>
      <w:szCs w:val="22"/>
    </w:rPr>
  </w:style>
  <w:style w:type="paragraph" w:styleId="17" w:customStyle="1">
    <w:name w:val="Стиль1 Знак"/>
    <w:basedOn w:val="Heading3"/>
    <w:qFormat/>
    <w:pPr>
      <w:keepLines/>
      <w:suppressAutoHyphens w:val="false"/>
      <w:spacing w:before="60" w:after="120"/>
      <w:jc w:val="both"/>
    </w:pPr>
    <w:rPr>
      <w:sz w:val="22"/>
      <w:szCs w:val="22"/>
    </w:rPr>
  </w:style>
  <w:style w:type="paragraph" w:styleId="18" w:customStyle="1">
    <w:name w:val="З1"/>
    <w:basedOn w:val="Normal"/>
    <w:next w:val="Normal"/>
    <w:qFormat/>
    <w:pPr>
      <w:widowControl/>
      <w:suppressAutoHyphens w:val="false"/>
      <w:spacing w:lineRule="auto" w:line="360"/>
      <w:ind w:firstLine="748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Style35" w:customStyle="1">
    <w:name w:val="Обычный (веб)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FR2" w:customStyle="1">
    <w:name w:val="FR2"/>
    <w:qFormat/>
    <w:pPr>
      <w:widowControl w:val="false"/>
      <w:suppressAutoHyphens w:val="true"/>
      <w:bidi w:val="0"/>
      <w:spacing w:lineRule="auto" w:line="252" w:before="0" w:after="0"/>
      <w:ind w:firstLine="16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18"/>
      <w:lang w:eastAsia="zh-CN" w:val="ru-RU" w:bidi="ar-SA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aaieiaie2" w:customStyle="1">
    <w:name w:val="caaieiaie 2"/>
    <w:qFormat/>
    <w:pPr>
      <w:keepNext w:val="true"/>
      <w:keepLines/>
      <w:widowControl w:val="false"/>
      <w:suppressAutoHyphens w:val="true"/>
      <w:bidi w:val="0"/>
      <w:spacing w:before="240" w:after="60"/>
      <w:jc w:val="center"/>
    </w:pPr>
    <w:rPr>
      <w:rFonts w:ascii="Peterburg" w:hAnsi="Peterburg" w:eastAsia="Times New Roman" w:cs="Peterburg"/>
      <w:b/>
      <w:bCs/>
      <w:color w:val="auto"/>
      <w:kern w:val="0"/>
      <w:sz w:val="24"/>
      <w:szCs w:val="24"/>
      <w:lang w:val="ru-RU" w:eastAsia="en-US" w:bidi="ar-SA"/>
    </w:rPr>
  </w:style>
  <w:style w:type="paragraph" w:styleId="Style36" w:customStyle="1">
    <w:name w:val="Îñíîâíîé òåêñò"/>
    <w:qFormat/>
    <w:pPr>
      <w:widowControl w:val="false"/>
      <w:tabs>
        <w:tab w:val="clear" w:pos="708"/>
        <w:tab w:val="left" w:pos="9072" w:leader="dot"/>
      </w:tabs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en-US" w:bidi="ar-SA"/>
    </w:rPr>
  </w:style>
  <w:style w:type="paragraph" w:styleId="Iniiaiieoaeno2" w:customStyle="1">
    <w:name w:val="Iniiaiie oaeno 2"/>
    <w:basedOn w:val="Normal"/>
    <w:qFormat/>
    <w:pPr>
      <w:suppressAutoHyphens w:val="false"/>
      <w:ind w:firstLine="567"/>
      <w:jc w:val="both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nienie" w:customStyle="1">
    <w:name w:val="nienie"/>
    <w:qFormat/>
    <w:pPr>
      <w:keepLines/>
      <w:widowControl w:val="false"/>
      <w:suppressAutoHyphens w:val="true"/>
      <w:bidi w:val="0"/>
      <w:spacing w:before="0" w:after="0"/>
      <w:ind w:hanging="284" w:left="709"/>
      <w:jc w:val="both"/>
    </w:pPr>
    <w:rPr>
      <w:rFonts w:ascii="Peterburg" w:hAnsi="Peterburg" w:eastAsia="Times New Roman" w:cs="Peterburg"/>
      <w:color w:val="auto"/>
      <w:kern w:val="0"/>
      <w:sz w:val="24"/>
      <w:szCs w:val="24"/>
      <w:lang w:val="ru-RU" w:eastAsia="en-US" w:bidi="ar-SA"/>
    </w:rPr>
  </w:style>
  <w:style w:type="paragraph" w:styleId="Style37" w:customStyle="1">
    <w:name w:val="основной"/>
    <w:basedOn w:val="Normal"/>
    <w:qFormat/>
    <w:pPr>
      <w:keepNext w:val="true"/>
      <w:widowControl/>
      <w:suppressAutoHyphens w:val="false"/>
    </w:pPr>
    <w:rPr>
      <w:rFonts w:ascii="Times New Roman" w:hAnsi="Times New Roman" w:cs="Times New Roman"/>
      <w:sz w:val="24"/>
      <w:szCs w:val="24"/>
    </w:rPr>
  </w:style>
  <w:style w:type="paragraph" w:styleId="Iniiaiieoaenonionooiii2" w:customStyle="1">
    <w:name w:val="Iniiaiie oaeno n ionooiii 2"/>
    <w:qFormat/>
    <w:pPr>
      <w:widowControl/>
      <w:suppressAutoHyphens w:val="true"/>
      <w:bidi w:val="0"/>
      <w:spacing w:before="0" w:after="0"/>
      <w:ind w:firstLine="284"/>
      <w:jc w:val="both"/>
    </w:pPr>
    <w:rPr>
      <w:rFonts w:ascii="Peterburg" w:hAnsi="Peterburg" w:eastAsia="Times New Roman" w:cs="Peterburg"/>
      <w:color w:val="auto"/>
      <w:kern w:val="0"/>
      <w:sz w:val="20"/>
      <w:szCs w:val="20"/>
      <w:lang w:val="ru-RU" w:eastAsia="en-US" w:bidi="ar-SA"/>
    </w:rPr>
  </w:style>
  <w:style w:type="paragraph" w:styleId="Iniiaiieoaeno" w:customStyle="1">
    <w:name w:val="Iniiaiie oaeno"/>
    <w:qFormat/>
    <w:pPr>
      <w:widowControl/>
      <w:suppressAutoHyphens w:val="true"/>
      <w:bidi w:val="0"/>
      <w:spacing w:before="0" w:after="0"/>
      <w:jc w:val="both"/>
    </w:pPr>
    <w:rPr>
      <w:rFonts w:ascii="Peterburg" w:hAnsi="Peterburg" w:eastAsia="Times New Roman" w:cs="Peterburg"/>
      <w:color w:val="auto"/>
      <w:kern w:val="0"/>
      <w:sz w:val="20"/>
      <w:szCs w:val="20"/>
      <w:lang w:val="ru-RU" w:eastAsia="en-US" w:bidi="ar-SA"/>
    </w:rPr>
  </w:style>
  <w:style w:type="paragraph" w:styleId="34" w:customStyle="1">
    <w:name w:val="Îñíîâíîé òåêñò ñ îòñòóïîì 3"/>
    <w:qFormat/>
    <w:pPr>
      <w:widowControl w:val="false"/>
      <w:suppressAutoHyphens w:val="true"/>
      <w:bidi w:val="0"/>
      <w:spacing w:before="0" w:after="0"/>
      <w:ind w:firstLine="567"/>
      <w:jc w:val="both"/>
    </w:pPr>
    <w:rPr>
      <w:rFonts w:ascii="Peterburg" w:hAnsi="Peterburg" w:eastAsia="Times New Roman" w:cs="Peterburg"/>
      <w:b/>
      <w:bCs/>
      <w:i/>
      <w:iCs/>
      <w:color w:val="auto"/>
      <w:kern w:val="0"/>
      <w:sz w:val="24"/>
      <w:szCs w:val="24"/>
      <w:lang w:val="ru-RU" w:eastAsia="en-US" w:bidi="ar-SA"/>
    </w:rPr>
  </w:style>
  <w:style w:type="paragraph" w:styleId="19" w:customStyle="1">
    <w:name w:val="çàãîëîâîê 1"/>
    <w:qFormat/>
    <w:pPr>
      <w:keepNext w:val="true"/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en-US" w:bidi="ar-SA"/>
    </w:rPr>
  </w:style>
  <w:style w:type="paragraph" w:styleId="26" w:customStyle="1">
    <w:name w:val="Îñíîâíîé òåêñò ñ îòñòóïîì 2"/>
    <w:qFormat/>
    <w:pPr>
      <w:widowControl w:val="false"/>
      <w:suppressAutoHyphens w:val="true"/>
      <w:bidi w:val="0"/>
      <w:spacing w:before="0" w:after="0"/>
      <w:ind w:left="72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ar-SA"/>
    </w:rPr>
  </w:style>
  <w:style w:type="paragraph" w:styleId="27" w:customStyle="1">
    <w:name w:val="Îñíîâíîé òåêñò 2"/>
    <w:qFormat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kern w:val="0"/>
      <w:sz w:val="24"/>
      <w:szCs w:val="24"/>
      <w:lang w:val="en-US" w:eastAsia="en-US" w:bidi="ar-SA"/>
    </w:rPr>
  </w:style>
  <w:style w:type="paragraph" w:styleId="Iauiue" w:customStyle="1">
    <w:name w:val="Iau?iu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Style38" w:customStyle="1">
    <w:name w:val="Îáû÷íûé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zh-CN" w:val="ru-RU" w:bidi="ar-SA"/>
    </w:rPr>
  </w:style>
  <w:style w:type="paragraph" w:styleId="Style39" w:customStyle="1">
    <w:name w:val="Ñòèëü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spacing w:val="-1"/>
      <w:kern w:val="2"/>
      <w:sz w:val="24"/>
      <w:szCs w:val="24"/>
      <w:vertAlign w:val="subscript"/>
      <w:lang w:val="en-US" w:eastAsia="zh-CN" w:bidi="ar-SA"/>
    </w:rPr>
  </w:style>
  <w:style w:type="paragraph" w:styleId="Iauiue2" w:customStyle="1">
    <w:name w:val="Iau?iue2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ar-SA"/>
    </w:rPr>
  </w:style>
  <w:style w:type="paragraph" w:styleId="0" w:customStyle="1">
    <w:name w:val="Заголовок 0"/>
    <w:basedOn w:val="Heading1"/>
    <w:qFormat/>
    <w:pPr>
      <w:widowControl/>
      <w:suppressAutoHyphens w:val="false"/>
      <w:jc w:val="center"/>
    </w:pPr>
    <w:rPr>
      <w:rFonts w:ascii="Times New Roman" w:hAnsi="Times New Roman" w:eastAsia="Times New Roman" w:cs="Times New Roman"/>
      <w:caps/>
      <w:sz w:val="24"/>
      <w:szCs w:val="24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eastAsia="zh-CN" w:val="ru-RU" w:bidi="ar-SA"/>
    </w:rPr>
  </w:style>
  <w:style w:type="paragraph" w:styleId="ConsNormal1" w:customStyle="1">
    <w:name w:val="ConsNormal1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Style40" w:customStyle="1">
    <w:name w:val="Готовый"/>
    <w:basedOn w:val="Normal"/>
    <w:qFormat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uppressAutoHyphens w:val="false"/>
      <w:ind w:firstLine="709"/>
      <w:jc w:val="both"/>
    </w:pPr>
    <w:rPr>
      <w:rFonts w:ascii="Courier New" w:hAnsi="Courier New" w:cs="Courier New"/>
    </w:rPr>
  </w:style>
  <w:style w:type="paragraph" w:styleId="BodyTextIndent3">
    <w:name w:val="Body Text Indent 3"/>
    <w:basedOn w:val="Normal"/>
    <w:qFormat/>
    <w:pPr>
      <w:widowControl/>
      <w:suppressAutoHyphens w:val="false"/>
      <w:ind w:hanging="360" w:left="360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styleId="TOCHeading">
    <w:name w:val="TOC Heading"/>
    <w:basedOn w:val="IndexHeading"/>
    <w:qFormat/>
    <w:pPr/>
    <w:rPr/>
  </w:style>
  <w:style w:type="paragraph" w:styleId="TOC1">
    <w:name w:val="toc 1"/>
    <w:basedOn w:val="IndexHeading"/>
    <w:pPr>
      <w:tabs>
        <w:tab w:val="clear" w:pos="708"/>
        <w:tab w:val="right" w:pos="9915" w:leader="dot"/>
      </w:tabs>
    </w:pPr>
    <w:rPr/>
  </w:style>
  <w:style w:type="paragraph" w:styleId="ConsNormal2" w:customStyle="1">
    <w:name w:val="ConsNormal2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TOC2">
    <w:name w:val="toc 2"/>
    <w:basedOn w:val="Normal"/>
    <w:next w:val="Normal"/>
    <w:pPr>
      <w:tabs>
        <w:tab w:val="clear" w:pos="708"/>
        <w:tab w:val="right" w:pos="9781" w:leader="dot"/>
      </w:tabs>
      <w:ind w:firstLine="567"/>
    </w:pPr>
    <w:rPr/>
  </w:style>
  <w:style w:type="paragraph" w:styleId="TOC3">
    <w:name w:val="toc 3"/>
    <w:basedOn w:val="Normal"/>
    <w:next w:val="Normal"/>
    <w:pPr>
      <w:tabs>
        <w:tab w:val="clear" w:pos="708"/>
        <w:tab w:val="right" w:pos="9781" w:leader="dot"/>
      </w:tabs>
      <w:spacing w:lineRule="auto" w:line="276" w:before="0" w:after="100"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Verdana" w:hAnsi="Verdana" w:cs="Verdana"/>
      <w:sz w:val="14"/>
      <w:szCs w:val="14"/>
    </w:rPr>
  </w:style>
  <w:style w:type="paragraph" w:styleId="Style41" w:customStyle="1">
    <w:name w:val="Прижатый влево"/>
    <w:basedOn w:val="Normal"/>
    <w:next w:val="Normal"/>
    <w:qFormat/>
    <w:pPr/>
    <w:rPr>
      <w:rFonts w:ascii="Times New Roman CYR" w:hAnsi="Times New Roman CYR" w:cs="Times New Roman CYR"/>
      <w:sz w:val="24"/>
      <w:szCs w:val="24"/>
    </w:rPr>
  </w:style>
  <w:style w:type="paragraph" w:styleId="Style42" w:customStyle="1">
    <w:name w:val="Текст маркированный"/>
    <w:basedOn w:val="Normal"/>
    <w:qFormat/>
    <w:pPr>
      <w:numPr>
        <w:ilvl w:val="0"/>
        <w:numId w:val="1"/>
      </w:numPr>
      <w:spacing w:before="60" w:after="60"/>
      <w:contextualSpacing/>
    </w:pPr>
    <w:rPr>
      <w:szCs w:val="28"/>
    </w:rPr>
  </w:style>
  <w:style w:type="paragraph" w:styleId="ConsNormal3" w:customStyle="1">
    <w:name w:val="ConsNormal3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numbering" w:styleId="Style43" w:default="1">
    <w:name w:val="Без списка"/>
    <w:uiPriority w:val="99"/>
    <w:semiHidden/>
    <w:unhideWhenUsed/>
    <w:qFormat/>
  </w:style>
  <w:style w:type="numbering" w:styleId="WW8StyleNum" w:customStyle="1">
    <w:name w:val="WW8StyleNum"/>
    <w:qFormat/>
  </w:style>
  <w:style w:type="numbering" w:styleId="WW8Num14" w:customStyle="1">
    <w:name w:val="WW8Num14"/>
    <w:qFormat/>
  </w:style>
  <w:style w:type="numbering" w:styleId="WW8Num26" w:customStyle="1">
    <w:name w:val="WW8Num26"/>
    <w:qFormat/>
  </w:style>
  <w:style w:type="numbering" w:styleId="WW8Num37" w:customStyle="1">
    <w:name w:val="WW8Num37"/>
    <w:qFormat/>
  </w:style>
  <w:style w:type="numbering" w:styleId="WW8Num21" w:customStyle="1">
    <w:name w:val="WW8Num21"/>
    <w:qFormat/>
  </w:style>
  <w:style w:type="numbering" w:styleId="WW8Num30" w:customStyle="1">
    <w:name w:val="WW8Num30"/>
    <w:qFormat/>
  </w:style>
  <w:style w:type="numbering" w:styleId="WW8Num15" w:customStyle="1">
    <w:name w:val="WW8Num15"/>
    <w:qFormat/>
  </w:style>
  <w:style w:type="numbering" w:styleId="WW8Num13" w:customStyle="1">
    <w:name w:val="WW8Num13"/>
    <w:qFormat/>
  </w:style>
  <w:style w:type="numbering" w:styleId="WW8Num24" w:customStyle="1">
    <w:name w:val="WW8Num24"/>
    <w:qFormat/>
  </w:style>
  <w:style w:type="numbering" w:styleId="WW8Num16" w:customStyle="1">
    <w:name w:val="WW8Num16"/>
    <w:qFormat/>
  </w:style>
  <w:style w:type="numbering" w:styleId="WW8Num36" w:customStyle="1">
    <w:name w:val="WW8Num36"/>
    <w:qFormat/>
  </w:style>
  <w:style w:type="numbering" w:styleId="WW8Num10" w:customStyle="1">
    <w:name w:val="WW8Num10"/>
    <w:qFormat/>
  </w:style>
  <w:style w:type="numbering" w:styleId="WW8Num31" w:customStyle="1">
    <w:name w:val="WW8Num31"/>
    <w:qFormat/>
  </w:style>
  <w:style w:type="numbering" w:styleId="WW8Num17" w:customStyle="1">
    <w:name w:val="WW8Num17"/>
    <w:qFormat/>
  </w:style>
  <w:style w:type="numbering" w:styleId="WW8Num2" w:customStyle="1">
    <w:name w:val="WW8Num2"/>
    <w:qFormat/>
  </w:style>
  <w:style w:type="numbering" w:styleId="WW8Num22" w:customStyle="1">
    <w:name w:val="WW8Num22"/>
    <w:qFormat/>
  </w:style>
  <w:style w:type="numbering" w:styleId="WW8Num7" w:customStyle="1">
    <w:name w:val="WW8Num7"/>
    <w:qFormat/>
  </w:style>
  <w:style w:type="numbering" w:styleId="WW8Num32" w:customStyle="1">
    <w:name w:val="WW8Num32"/>
    <w:qFormat/>
  </w:style>
  <w:style w:type="numbering" w:styleId="WW8Num4" w:customStyle="1">
    <w:name w:val="WW8Num4"/>
    <w:qFormat/>
  </w:style>
  <w:style w:type="numbering" w:styleId="WW8Num27" w:customStyle="1">
    <w:name w:val="WW8Num27"/>
    <w:qFormat/>
  </w:style>
  <w:style w:type="numbering" w:styleId="WW8Num12" w:customStyle="1">
    <w:name w:val="WW8Num12"/>
    <w:qFormat/>
  </w:style>
  <w:style w:type="numbering" w:styleId="WW8Num9" w:customStyle="1">
    <w:name w:val="WW8Num9"/>
    <w:qFormat/>
  </w:style>
  <w:style w:type="numbering" w:styleId="WW8Num8" w:customStyle="1">
    <w:name w:val="WW8Num8"/>
    <w:qFormat/>
  </w:style>
  <w:style w:type="numbering" w:styleId="WW8Num29" w:customStyle="1">
    <w:name w:val="WW8Num29"/>
    <w:qFormat/>
  </w:style>
  <w:style w:type="numbering" w:styleId="WW8Num23" w:customStyle="1">
    <w:name w:val="WW8Num23"/>
    <w:qFormat/>
  </w:style>
  <w:style w:type="numbering" w:styleId="WW8Num25" w:customStyle="1">
    <w:name w:val="WW8Num25"/>
    <w:qFormat/>
  </w:style>
  <w:style w:type="numbering" w:styleId="WW8Num19" w:customStyle="1">
    <w:name w:val="WW8Num19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bugr.orb.ru/" TargetMode="External"/><Relationship Id="rId5" Type="http://schemas.openxmlformats.org/officeDocument/2006/relationships/image" Target="media/image3.png"/><Relationship Id="rId6" Type="http://schemas.openxmlformats.org/officeDocument/2006/relationships/hyperlink" Target="http://www.bugr.orb.ru/" TargetMode="External"/><Relationship Id="rId7" Type="http://schemas.openxmlformats.org/officeDocument/2006/relationships/hyperlink" Target="https://pos.gosuslugi.ru/lkp/discussions/document/" TargetMode="External"/><Relationship Id="rId8" Type="http://schemas.openxmlformats.org/officeDocument/2006/relationships/hyperlink" Target="mailto:ipkbug@mail.ru" TargetMode="External"/><Relationship Id="rId9" Type="http://schemas.openxmlformats.org/officeDocument/2006/relationships/hyperlink" Target="mailto:arh_stroibug@mail.ru" TargetMode="External"/><Relationship Id="rId10" Type="http://schemas.openxmlformats.org/officeDocument/2006/relationships/hyperlink" Target="mailto:arh_stroibug@mail.ru" TargetMode="External"/><Relationship Id="rId11" Type="http://schemas.openxmlformats.org/officeDocument/2006/relationships/hyperlink" Target="mailto:bu@mail.orb.ru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LibreOffice/24.8.0.3$Windows_X86_64 LibreOffice_project/0bdf1299c94fe897b119f97f3c613e9dca6be583</Application>
  <AppVersion>15.0000</AppVersion>
  <Pages>5</Pages>
  <Words>959</Words>
  <Characters>7361</Characters>
  <CharactersWithSpaces>8451</CharactersWithSpaces>
  <Paragraphs>70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2026-04-20T04:13:00Z</dcterms:created>
  <dc:creator>RePack by Diakov</dc:creator>
  <dc:description/>
  <dc:language>ru-RU</dc:language>
  <cp:lastModifiedBy/>
  <cp:lastPrinted>2026-04-22T15:45:54Z</cp:lastPrinted>
  <dcterms:modified xsi:type="dcterms:W3CDTF">2026-04-22T15:48:59Z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