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179705</wp:posOffset>
            </wp:positionV>
            <wp:extent cx="2924175" cy="360045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inline distT="0" distB="0" distL="0" distR="0">
            <wp:extent cx="571500" cy="723900"/>
            <wp:effectExtent l="0" t="0" r="0" b="0"/>
            <wp:docPr id="2" name="Рисунок 1" descr="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grayscl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Совет депутатов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ap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>«Бугурусланский район» Оренбургской области</w:t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(6</w:t>
      </w:r>
      <w:r>
        <w:rPr>
          <w:rFonts w:eastAsia="Times New Roman" w:cs="Times New Roman" w:ascii="Times New Roman" w:hAnsi="Times New Roman"/>
          <w:b/>
          <w:caps/>
          <w:color w:val="auto"/>
          <w:sz w:val="28"/>
          <w:szCs w:val="28"/>
          <w:lang w:bidi="ar-SA"/>
        </w:rPr>
        <w:t xml:space="preserve"> </w:t>
      </w: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созыв)</w:t>
      </w:r>
    </w:p>
    <w:p>
      <w:pPr>
        <w:pStyle w:val="Normal"/>
        <w:widowControl/>
        <w:pBdr>
          <w:bottom w:val="single" w:sz="12" w:space="1" w:color="000000"/>
        </w:pBdr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</w:r>
    </w:p>
    <w:p>
      <w:pPr>
        <w:pStyle w:val="Normal"/>
        <w:widowControl/>
        <w:numPr>
          <w:ilvl w:val="0"/>
          <w:numId w:val="0"/>
        </w:numPr>
        <w:pBdr>
          <w:bottom w:val="single" w:sz="12" w:space="1" w:color="000000"/>
        </w:pBdr>
        <w:ind w:hanging="0" w:left="0"/>
        <w:jc w:val="center"/>
        <w:outlineLvl w:val="0"/>
        <w:rPr>
          <w:rFonts w:ascii="Times New Roman" w:hAnsi="Times New Roman" w:eastAsia="Times New Roman" w:cs="Times New Roman"/>
          <w:b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bidi="ar-SA"/>
        </w:rPr>
        <w:t>РЕШЕНИЕ</w:t>
      </w:r>
    </w:p>
    <w:p>
      <w:pPr>
        <w:pStyle w:val="Normal"/>
        <w:widowControl/>
        <w:rPr>
          <w:rFonts w:ascii="Tahoma" w:hAnsi="Tahoma" w:cs="Tahoma"/>
          <w:sz w:val="16"/>
          <w:szCs w:val="16"/>
        </w:rPr>
      </w:pPr>
      <w:r>
        <w:rPr/>
      </w:r>
    </w:p>
    <w:p>
      <w:pPr>
        <w:pStyle w:val="Normal"/>
        <w:spacing w:lineRule="exact" w:line="260"/>
        <w:ind w:hanging="0"/>
        <w:jc w:val="center"/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</w:r>
    </w:p>
    <w:p>
      <w:pPr>
        <w:pStyle w:val="Normal"/>
        <w:spacing w:lineRule="exact" w:line="260"/>
        <w:ind w:hanging="0"/>
        <w:jc w:val="center"/>
        <w:rPr>
          <w:rFonts w:ascii="Times New Roman" w:hAnsi="Times New Roman" w:eastAsia="Times New Roman" w:cs="Times New Roman"/>
          <w:bCs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bCs/>
          <w:color w:val="auto"/>
          <w:sz w:val="28"/>
          <w:szCs w:val="28"/>
          <w:lang w:bidi="ar-SA"/>
        </w:rPr>
        <w:t xml:space="preserve">Об установлении стоимости движимых вещей и иного имущества, находящегося в собственности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</w:r>
    </w:p>
    <w:p>
      <w:pPr>
        <w:pStyle w:val="Normal"/>
        <w:widowControl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 xml:space="preserve">     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bidi="ar-SA"/>
        </w:rPr>
        <w:t xml:space="preserve"> от 20.03.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val="en-US" w:bidi="ar-SA"/>
        </w:rPr>
        <w:t xml:space="preserve">2025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№ 33-ФЗ «Об общих принципах организации местного самоуправления в единой системе публичной власти»,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  <w:lang w:bidi="ar-SA"/>
        </w:rPr>
        <w:t xml:space="preserve">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Уставом муниципального образования Бугурусланский район Оренбургской области, Совет депутатов РЕШИЛ:</w:t>
      </w:r>
    </w:p>
    <w:p>
      <w:pPr>
        <w:pStyle w:val="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ab/>
        <w:t xml:space="preserve">1. </w:t>
      </w:r>
      <w:r>
        <w:rPr>
          <w:rFonts w:ascii="Times New Roman" w:hAnsi="Times New Roman"/>
          <w:sz w:val="28"/>
          <w:szCs w:val="28"/>
        </w:rPr>
        <w:t xml:space="preserve">Установить стоимость движимого и иного имущества, не относящегося к недвижимым и движимым вещам, подлежащего учету в реестре муниципального имущества муниципального образования Бугурусланский район, в размере 100 000 (сто тысяч) рублей (включительно) и более, за исключением акций, долей (вкладов) в уставном (складочном) капитале хозяйственного общества или товарищества, транспортных средств, которые подлежат обязательному учету в реестре независимо от стоимости. </w:t>
      </w:r>
    </w:p>
    <w:p>
      <w:pPr>
        <w:pStyle w:val="Normal"/>
        <w:widowControl w:val="false"/>
        <w:numPr>
          <w:ilvl w:val="0"/>
          <w:numId w:val="0"/>
        </w:numPr>
        <w:ind w:hanging="0" w:left="0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ab/>
        <w:t>2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. Контроль за исполнением настоящего решения возложить</w:t>
      </w:r>
      <w:r>
        <w:rPr>
          <w:rFonts w:cs="Times New Roman" w:ascii="Times New Roman" w:hAnsi="Times New Roman"/>
          <w:sz w:val="28"/>
          <w:szCs w:val="28"/>
        </w:rPr>
        <w:t xml:space="preserve"> на постоянную комиссию по бюджетной, налоговой и финансовой политике, собственности, экономическим вопросам, по вопросам муниципальной службы, правопорядку, по пожарной безопасности и труду.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ab/>
        <w:t>3. Настоящее решение вступает в силу после его официального опубликования (обнародования).</w:t>
      </w:r>
    </w:p>
    <w:p>
      <w:pPr>
        <w:pStyle w:val="Normal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widowControl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Глава муниципального образования                                               А.И. Полькин</w:t>
      </w:r>
    </w:p>
    <w:p>
      <w:pPr>
        <w:pStyle w:val="Normal"/>
        <w:widowControl/>
        <w:spacing w:lineRule="auto" w:line="276"/>
        <w:ind w:firstLine="180" w:left="-180" w:right="0"/>
        <w:jc w:val="center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</w:r>
    </w:p>
    <w:p>
      <w:pPr>
        <w:pStyle w:val="Normal"/>
        <w:widowControl/>
        <w:spacing w:lineRule="auto" w:line="276"/>
        <w:ind w:firstLine="180" w:left="-180" w:right="0"/>
        <w:jc w:val="center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 xml:space="preserve">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ahoma" w:cs="Tahoma" w:ascii="Tahoma" w:hAnsi="Tahoma"/>
          <w:sz w:val="16"/>
          <w:szCs w:val="16"/>
        </w:rPr>
        <w:t xml:space="preserve">    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lang w:bidi="ar-SA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color w:val="auto"/>
          <w:sz w:val="28"/>
          <w:szCs w:val="28"/>
          <w:lang w:bidi="ar-SA"/>
        </w:rPr>
        <w:t>Председатель Совета депутатов                                                      В.Н. Ледяев</w:t>
      </w:r>
    </w:p>
    <w:p>
      <w:pPr>
        <w:pStyle w:val="Normal"/>
        <w:widowControl/>
        <w:spacing w:lineRule="auto" w:line="276"/>
        <w:ind w:hanging="0" w:left="0" w:right="0"/>
        <w:jc w:val="center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 xml:space="preserve"> </w:t>
      </w:r>
      <w:r>
        <w:drawing>
          <wp:anchor behindDoc="0" distT="0" distB="0" distL="0" distR="0" simplePos="0" locked="0" layoutInCell="0" allowOverlap="1" relativeHeight="5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ahoma" w:cs="Tahoma" w:ascii="Tahoma" w:hAnsi="Tahoma"/>
          <w:sz w:val="16"/>
          <w:szCs w:val="16"/>
        </w:rPr>
        <w:t xml:space="preserve"> </w:t>
      </w:r>
    </w:p>
    <w:p>
      <w:pPr>
        <w:pStyle w:val="Normal"/>
        <w:widowControl/>
        <w:spacing w:lineRule="auto" w:line="276"/>
        <w:ind w:hanging="0" w:left="0" w:right="0"/>
        <w:jc w:val="left"/>
        <w:rPr>
          <w:rFonts w:ascii="Tahoma" w:hAnsi="Tahoma" w:eastAsia="Tahoma" w:cs="Tahoma"/>
          <w:sz w:val="16"/>
          <w:szCs w:val="16"/>
        </w:rPr>
      </w:pPr>
      <w:r>
        <w:rPr>
          <w:rFonts w:eastAsia="Tahoma" w:cs="Tahoma" w:ascii="Tahoma" w:hAnsi="Tahoma"/>
          <w:sz w:val="16"/>
          <w:szCs w:val="16"/>
        </w:rPr>
        <w:t xml:space="preserve"> </w:t>
      </w:r>
      <w:r>
        <w:rPr>
          <w:rFonts w:eastAsia="Times New Roman" w:cs="Times New Roman" w:ascii="Times New Roman" w:hAnsi="Times New Roman"/>
          <w:color w:val="auto"/>
          <w:sz w:val="16"/>
          <w:szCs w:val="16"/>
          <w:lang w:bidi="ar-SA"/>
        </w:rPr>
        <w:t>Разослано: в дело, КУИ, депутатская комиссия.</w:t>
      </w:r>
    </w:p>
    <w:sectPr>
      <w:type w:val="nextPage"/>
      <w:pgSz w:w="11906" w:h="16838"/>
      <w:pgMar w:left="1701" w:right="850" w:gutter="0" w:header="0" w:top="1134" w:footer="0" w:bottom="97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Franklin Gothic Heavy">
    <w:charset w:val="cc"/>
    <w:family w:val="roman"/>
    <w:pitch w:val="variable"/>
  </w:font>
  <w:font w:name="Trebuchet MS">
    <w:charset w:val="cc"/>
    <w:family w:val="roman"/>
    <w:pitch w:val="variable"/>
  </w:font>
  <w:font w:name="Garamond">
    <w:charset w:val="cc"/>
    <w:family w:val="roman"/>
    <w:pitch w:val="variable"/>
  </w:font>
  <w:font w:name="David">
    <w:charset w:val="cc"/>
    <w:family w:val="roman"/>
    <w:pitch w:val="variable"/>
  </w:font>
  <w:font w:name="Verdana">
    <w:charset w:val="cc"/>
    <w:family w:val="roman"/>
    <w:pitch w:val="variable"/>
  </w:font>
  <w:font w:name="Arial Narrow">
    <w:charset w:val="cc"/>
    <w:family w:val="roman"/>
    <w:pitch w:val="variable"/>
  </w:font>
  <w:font w:name="Candar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2655c"/>
    <w:pPr>
      <w:widowControl w:val="false"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basedOn w:val="DefaultParagraphFont"/>
    <w:rsid w:val="0072655c"/>
    <w:rPr>
      <w:color w:val="0066CC"/>
      <w:u w:val="single"/>
    </w:rPr>
  </w:style>
  <w:style w:type="character" w:styleId="5" w:customStyle="1">
    <w:name w:val="Основной текст (5)_"/>
    <w:basedOn w:val="DefaultParagraphFont"/>
    <w:link w:val="5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</w:rPr>
  </w:style>
  <w:style w:type="character" w:styleId="6" w:customStyle="1">
    <w:name w:val="Основной текст (6)_"/>
    <w:basedOn w:val="DefaultParagraphFont"/>
    <w:link w:val="61"/>
    <w:qFormat/>
    <w:rsid w:val="0072655c"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8"/>
      <w:szCs w:val="28"/>
      <w:u w:val="none"/>
    </w:rPr>
  </w:style>
  <w:style w:type="character" w:styleId="7" w:customStyle="1">
    <w:name w:val="Основной текст (7)_"/>
    <w:basedOn w:val="DefaultParagraphFont"/>
    <w:link w:val="71"/>
    <w:qFormat/>
    <w:rsid w:val="0072655c"/>
    <w:rPr>
      <w:rFonts w:ascii="Franklin Gothic Heavy" w:hAnsi="Franklin Gothic Heavy" w:eastAsia="Franklin Gothic Heavy" w:cs="Franklin Gothic Heavy"/>
      <w:b/>
      <w:bCs/>
      <w:i w:val="false"/>
      <w:iCs w:val="false"/>
      <w:caps w:val="false"/>
      <w:smallCaps w:val="false"/>
      <w:strike w:val="false"/>
      <w:dstrike w:val="false"/>
      <w:spacing w:val="-10"/>
      <w:u w:val="none"/>
    </w:rPr>
  </w:style>
  <w:style w:type="character" w:styleId="7TimesNewRoman14pt0pt" w:customStyle="1">
    <w:name w:val="Основной текст (7) + Times New Roman;14 pt;Не полужирный;Интервал 0 pt"/>
    <w:basedOn w:val="7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8" w:customStyle="1">
    <w:name w:val="Основной текст (8)_"/>
    <w:basedOn w:val="DefaultParagraphFont"/>
    <w:link w:val="81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9" w:customStyle="1">
    <w:name w:val="Основной текст (9)_"/>
    <w:basedOn w:val="DefaultParagraphFont"/>
    <w:link w:val="9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  <w:lang w:val="en-US" w:eastAsia="en-US" w:bidi="en-US"/>
    </w:rPr>
  </w:style>
  <w:style w:type="character" w:styleId="3" w:customStyle="1">
    <w:name w:val="Основной текст (3)_"/>
    <w:basedOn w:val="DefaultParagraphFont"/>
    <w:link w:val="31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4" w:customStyle="1">
    <w:name w:val="Основной текст (4)_"/>
    <w:basedOn w:val="DefaultParagraphFont"/>
    <w:link w:val="4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8"/>
      <w:szCs w:val="8"/>
      <w:u w:val="none"/>
      <w:lang w:val="en-US" w:eastAsia="en-US" w:bidi="en-US"/>
    </w:rPr>
  </w:style>
  <w:style w:type="character" w:styleId="2" w:customStyle="1">
    <w:name w:val="Основной текст (2)_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25pt-1pt" w:customStyle="1">
    <w:name w:val="Основной текст (2) + 25 pt;Курсив;Интервал -1 pt"/>
    <w:basedOn w:val="2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-30"/>
      <w:w w:val="100"/>
      <w:sz w:val="50"/>
      <w:szCs w:val="50"/>
      <w:u w:val="none"/>
      <w:lang w:val="ru-RU" w:eastAsia="ru-RU" w:bidi="ru-RU"/>
    </w:rPr>
  </w:style>
  <w:style w:type="character" w:styleId="225pt" w:customStyle="1">
    <w:name w:val="Основной текст (2) + 25 pt;Курсив"/>
    <w:basedOn w:val="2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50"/>
      <w:szCs w:val="50"/>
      <w:u w:val="none"/>
      <w:lang w:val="ru-RU" w:eastAsia="ru-RU" w:bidi="ru-RU"/>
    </w:rPr>
  </w:style>
  <w:style w:type="character" w:styleId="10" w:customStyle="1">
    <w:name w:val="Основной текст (10)_"/>
    <w:basedOn w:val="DefaultParagraphFont"/>
    <w:link w:val="101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11" w:customStyle="1">
    <w:name w:val="Основной текст (11)_"/>
    <w:basedOn w:val="DefaultParagraphFont"/>
    <w:link w:val="111"/>
    <w:qFormat/>
    <w:rsid w:val="0072655c"/>
    <w:rPr>
      <w:rFonts w:ascii="Trebuchet MS" w:hAnsi="Trebuchet MS"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sz w:val="54"/>
      <w:szCs w:val="54"/>
      <w:u w:val="none"/>
    </w:rPr>
  </w:style>
  <w:style w:type="character" w:styleId="21" w:customStyle="1">
    <w:name w:val="Основной текст (2)"/>
    <w:basedOn w:val="DefaultParagraphFont"/>
    <w:qFormat/>
    <w:rsid w:val="0072655c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10pt" w:customStyle="1">
    <w:name w:val="Основной текст (2) + 10 pt;Полужирный"/>
    <w:basedOn w:val="2"/>
    <w:qFormat/>
    <w:rsid w:val="0072655c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en-US" w:eastAsia="en-US" w:bidi="en-US"/>
    </w:rPr>
  </w:style>
  <w:style w:type="character" w:styleId="12" w:customStyle="1">
    <w:name w:val="Основной текст (12)_"/>
    <w:basedOn w:val="DefaultParagraphFont"/>
    <w:link w:val="121"/>
    <w:qFormat/>
    <w:rsid w:val="0072655c"/>
    <w:rPr>
      <w:rFonts w:ascii="Garamond" w:hAnsi="Garamond" w:eastAsia="Garamond" w:cs="Garamond"/>
      <w:b w:val="false"/>
      <w:bCs w:val="false"/>
      <w:i/>
      <w:iCs/>
      <w:caps w:val="false"/>
      <w:smallCaps w:val="false"/>
      <w:strike w:val="false"/>
      <w:dstrike w:val="false"/>
      <w:sz w:val="26"/>
      <w:szCs w:val="26"/>
      <w:u w:val="none"/>
      <w:lang w:val="en-US" w:eastAsia="en-US" w:bidi="en-US"/>
    </w:rPr>
  </w:style>
  <w:style w:type="character" w:styleId="13" w:customStyle="1">
    <w:name w:val="Основной текст (13)_"/>
    <w:basedOn w:val="DefaultParagraphFont"/>
    <w:link w:val="131"/>
    <w:qFormat/>
    <w:rsid w:val="0072655c"/>
    <w:rPr>
      <w:rFonts w:ascii="David" w:hAnsi="David" w:eastAsia="David" w:cs="David"/>
      <w:b w:val="false"/>
      <w:bCs w:val="false"/>
      <w:i/>
      <w:iCs/>
      <w:caps w:val="false"/>
      <w:smallCaps w:val="false"/>
      <w:strike w:val="false"/>
      <w:dstrike w:val="false"/>
      <w:sz w:val="15"/>
      <w:szCs w:val="15"/>
      <w:u w:val="none"/>
      <w:lang w:val="en-US" w:eastAsia="en-US" w:bidi="en-US"/>
    </w:rPr>
  </w:style>
  <w:style w:type="character" w:styleId="1" w:customStyle="1">
    <w:name w:val="Заголовок 1 Знак"/>
    <w:basedOn w:val="DefaultParagraphFont"/>
    <w:link w:val="141"/>
    <w:qFormat/>
    <w:rsid w:val="0072655c"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spacing w:val="-70"/>
      <w:sz w:val="38"/>
      <w:szCs w:val="38"/>
      <w:u w:val="none"/>
    </w:rPr>
  </w:style>
  <w:style w:type="character" w:styleId="Style13" w:customStyle="1">
    <w:name w:val="Колонтитул"/>
    <w:basedOn w:val="1"/>
    <w:qFormat/>
    <w:rsid w:val="0072655c"/>
    <w:rPr>
      <w:rFonts w:ascii="Trebuchet MS" w:hAnsi="Trebuchet MS" w:eastAsia="Trebuchet MS" w:cs="Trebuchet MS"/>
      <w:b w:val="false"/>
      <w:bCs w:val="false"/>
      <w:i/>
      <w:iCs/>
      <w:caps w:val="false"/>
      <w:smallCaps w:val="false"/>
      <w:strike w:val="false"/>
      <w:dstrike w:val="false"/>
      <w:color w:val="000000"/>
      <w:spacing w:val="-70"/>
      <w:w w:val="100"/>
      <w:sz w:val="38"/>
      <w:szCs w:val="38"/>
      <w:u w:val="none"/>
      <w:lang w:val="ru-RU" w:eastAsia="ru-RU" w:bidi="ru-RU"/>
    </w:rPr>
  </w:style>
  <w:style w:type="character" w:styleId="TimesNewRoman95pt0pt" w:customStyle="1">
    <w:name w:val="Колонтитул + Times New Roman;9;5 pt;Интервал 0 pt"/>
    <w:basedOn w:val="1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lang w:val="en-US" w:eastAsia="en-US" w:bidi="en-US"/>
    </w:rPr>
  </w:style>
  <w:style w:type="character" w:styleId="14" w:customStyle="1">
    <w:name w:val="Основной текст (14)_"/>
    <w:basedOn w:val="DefaultParagraphFont"/>
    <w:qFormat/>
    <w:rsid w:val="0072655c"/>
    <w:rPr>
      <w:rFonts w:ascii="Verdana" w:hAnsi="Verdana" w:eastAsia="Verdana" w:cs="Verdana"/>
      <w:b w:val="false"/>
      <w:bCs w:val="false"/>
      <w:i/>
      <w:iCs/>
      <w:caps w:val="false"/>
      <w:smallCaps w:val="false"/>
      <w:strike w:val="false"/>
      <w:dstrike w:val="false"/>
      <w:sz w:val="42"/>
      <w:szCs w:val="42"/>
      <w:u w:val="none"/>
    </w:rPr>
  </w:style>
  <w:style w:type="character" w:styleId="15" w:customStyle="1">
    <w:name w:val="Основной текст (15)_"/>
    <w:basedOn w:val="DefaultParagraphFont"/>
    <w:link w:val="151"/>
    <w:qFormat/>
    <w:rsid w:val="0072655c"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sz w:val="8"/>
      <w:szCs w:val="8"/>
      <w:u w:val="none"/>
    </w:rPr>
  </w:style>
  <w:style w:type="character" w:styleId="15ArialNarrow6pt" w:customStyle="1">
    <w:name w:val="Основной текст (15) + Arial Narrow;6 pt"/>
    <w:basedOn w:val="15"/>
    <w:qFormat/>
    <w:rsid w:val="0072655c"/>
    <w:rPr>
      <w:rFonts w:ascii="Arial Narrow" w:hAnsi="Arial Narrow" w:eastAsia="Arial Narrow" w:cs="Arial Narrow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12"/>
      <w:szCs w:val="12"/>
      <w:u w:val="none"/>
      <w:lang w:val="ru-RU" w:eastAsia="ru-RU" w:bidi="ru-RU"/>
    </w:rPr>
  </w:style>
  <w:style w:type="character" w:styleId="2Candara115pt" w:customStyle="1">
    <w:name w:val="Основной текст (2) + Candara;11;5 pt;Полужирный"/>
    <w:basedOn w:val="2"/>
    <w:qFormat/>
    <w:rsid w:val="0072655c"/>
    <w:rPr>
      <w:rFonts w:ascii="Candara" w:hAnsi="Candara" w:eastAsia="Candara" w:cs="Candara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3"/>
      <w:szCs w:val="23"/>
      <w:u w:val="none"/>
      <w:lang w:val="ru-RU" w:eastAsia="ru-RU" w:bidi="ru-RU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f0f41"/>
    <w:rPr>
      <w:rFonts w:ascii="Tahoma" w:hAnsi="Tahoma" w:cs="Tahoma"/>
      <w:color w:val="000000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413d49"/>
    <w:rPr>
      <w:color w:val="000000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413d49"/>
    <w:rPr>
      <w:color w:val="000000"/>
    </w:rPr>
  </w:style>
  <w:style w:type="character" w:styleId="WW8Num3z0">
    <w:name w:val="WW8Num3z0"/>
    <w:qFormat/>
    <w:rPr>
      <w:color w:val="0000FF"/>
    </w:rPr>
  </w:style>
  <w:style w:type="character" w:styleId="Style17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51" w:customStyle="1">
    <w:name w:val="Основной текст (5)"/>
    <w:basedOn w:val="Normal"/>
    <w:link w:val="5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sz w:val="8"/>
      <w:szCs w:val="8"/>
    </w:rPr>
  </w:style>
  <w:style w:type="paragraph" w:styleId="61" w:customStyle="1">
    <w:name w:val="Основной текст (6)"/>
    <w:basedOn w:val="Normal"/>
    <w:link w:val="6"/>
    <w:qFormat/>
    <w:rsid w:val="0072655c"/>
    <w:pPr>
      <w:shd w:val="clear" w:color="auto" w:fill="FFFFFF"/>
      <w:jc w:val="right"/>
    </w:pPr>
    <w:rPr>
      <w:rFonts w:ascii="Franklin Gothic Heavy" w:hAnsi="Franklin Gothic Heavy" w:eastAsia="Franklin Gothic Heavy" w:cs="Franklin Gothic Heavy"/>
      <w:sz w:val="28"/>
      <w:szCs w:val="28"/>
    </w:rPr>
  </w:style>
  <w:style w:type="paragraph" w:styleId="71" w:customStyle="1">
    <w:name w:val="Основной текст (7)"/>
    <w:basedOn w:val="Normal"/>
    <w:link w:val="7"/>
    <w:qFormat/>
    <w:rsid w:val="0072655c"/>
    <w:pPr>
      <w:shd w:val="clear" w:color="auto" w:fill="FFFFFF"/>
      <w:spacing w:lineRule="exact" w:line="302"/>
      <w:ind w:firstLine="2120"/>
    </w:pPr>
    <w:rPr>
      <w:rFonts w:ascii="Franklin Gothic Heavy" w:hAnsi="Franklin Gothic Heavy" w:eastAsia="Franklin Gothic Heavy" w:cs="Franklin Gothic Heavy"/>
      <w:b/>
      <w:bCs/>
      <w:spacing w:val="-10"/>
    </w:rPr>
  </w:style>
  <w:style w:type="paragraph" w:styleId="81" w:customStyle="1">
    <w:name w:val="Основной текст (8)"/>
    <w:basedOn w:val="Normal"/>
    <w:link w:val="8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b/>
      <w:bCs/>
      <w:sz w:val="26"/>
      <w:szCs w:val="26"/>
      <w:lang w:val="en-US" w:eastAsia="en-US" w:bidi="en-US"/>
    </w:rPr>
  </w:style>
  <w:style w:type="paragraph" w:styleId="91" w:customStyle="1">
    <w:name w:val="Основной текст (9)"/>
    <w:basedOn w:val="Normal"/>
    <w:link w:val="9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sz w:val="20"/>
      <w:szCs w:val="20"/>
      <w:lang w:val="en-US" w:eastAsia="en-US" w:bidi="en-US"/>
    </w:rPr>
  </w:style>
  <w:style w:type="paragraph" w:styleId="31" w:customStyle="1">
    <w:name w:val="Основной текст (3)"/>
    <w:basedOn w:val="Normal"/>
    <w:link w:val="3"/>
    <w:qFormat/>
    <w:rsid w:val="0072655c"/>
    <w:pPr>
      <w:shd w:val="clear" w:color="auto" w:fill="FFFFFF"/>
      <w:jc w:val="both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1" w:customStyle="1">
    <w:name w:val="Основной текст (4)"/>
    <w:basedOn w:val="Normal"/>
    <w:link w:val="4"/>
    <w:qFormat/>
    <w:rsid w:val="0072655c"/>
    <w:pPr>
      <w:shd w:val="clear" w:color="auto" w:fill="FFFFFF"/>
      <w:jc w:val="both"/>
    </w:pPr>
    <w:rPr>
      <w:rFonts w:ascii="Times New Roman" w:hAnsi="Times New Roman" w:eastAsia="Times New Roman" w:cs="Times New Roman"/>
      <w:sz w:val="8"/>
      <w:szCs w:val="8"/>
      <w:lang w:val="en-US" w:eastAsia="en-US" w:bidi="en-US"/>
    </w:rPr>
  </w:style>
  <w:style w:type="paragraph" w:styleId="211" w:customStyle="1">
    <w:name w:val="Основной текст (2)1"/>
    <w:basedOn w:val="Normal"/>
    <w:qFormat/>
    <w:rsid w:val="0072655c"/>
    <w:pPr>
      <w:shd w:val="clear" w:color="auto" w:fill="FFFFFF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101" w:customStyle="1">
    <w:name w:val="Основной текст (10)"/>
    <w:basedOn w:val="Normal"/>
    <w:link w:val="10"/>
    <w:qFormat/>
    <w:rsid w:val="0072655c"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" w:customStyle="1">
    <w:name w:val="Основной текст (11)"/>
    <w:basedOn w:val="Normal"/>
    <w:link w:val="11"/>
    <w:qFormat/>
    <w:rsid w:val="0072655c"/>
    <w:pPr>
      <w:shd w:val="clear" w:color="auto" w:fill="FFFFFF"/>
    </w:pPr>
    <w:rPr>
      <w:rFonts w:ascii="Trebuchet MS" w:hAnsi="Trebuchet MS" w:eastAsia="Trebuchet MS" w:cs="Trebuchet MS"/>
      <w:sz w:val="54"/>
      <w:szCs w:val="54"/>
    </w:rPr>
  </w:style>
  <w:style w:type="paragraph" w:styleId="121" w:customStyle="1">
    <w:name w:val="Основной текст (12)"/>
    <w:basedOn w:val="Normal"/>
    <w:link w:val="12"/>
    <w:qFormat/>
    <w:rsid w:val="0072655c"/>
    <w:pPr>
      <w:shd w:val="clear" w:color="auto" w:fill="FFFFFF"/>
    </w:pPr>
    <w:rPr>
      <w:rFonts w:ascii="Garamond" w:hAnsi="Garamond" w:eastAsia="Garamond" w:cs="Garamond"/>
      <w:i/>
      <w:iCs/>
      <w:sz w:val="26"/>
      <w:szCs w:val="26"/>
      <w:lang w:val="en-US" w:eastAsia="en-US" w:bidi="en-US"/>
    </w:rPr>
  </w:style>
  <w:style w:type="paragraph" w:styleId="131" w:customStyle="1">
    <w:name w:val="Основной текст (13)"/>
    <w:basedOn w:val="Normal"/>
    <w:link w:val="13"/>
    <w:qFormat/>
    <w:rsid w:val="0072655c"/>
    <w:pPr>
      <w:shd w:val="clear" w:color="auto" w:fill="FFFFFF"/>
      <w:jc w:val="right"/>
    </w:pPr>
    <w:rPr>
      <w:rFonts w:ascii="David" w:hAnsi="David" w:eastAsia="David" w:cs="David"/>
      <w:i/>
      <w:iCs/>
      <w:sz w:val="15"/>
      <w:szCs w:val="15"/>
      <w:lang w:val="en-US" w:eastAsia="en-US" w:bidi="en-US"/>
    </w:rPr>
  </w:style>
  <w:style w:type="paragraph" w:styleId="16" w:customStyle="1">
    <w:name w:val="Колонтитул1"/>
    <w:basedOn w:val="Normal"/>
    <w:qFormat/>
    <w:rsid w:val="0072655c"/>
    <w:pPr>
      <w:shd w:val="clear" w:color="auto" w:fill="FFFFFF"/>
    </w:pPr>
    <w:rPr>
      <w:rFonts w:ascii="Trebuchet MS" w:hAnsi="Trebuchet MS" w:eastAsia="Trebuchet MS" w:cs="Trebuchet MS"/>
      <w:i/>
      <w:iCs/>
      <w:spacing w:val="-70"/>
      <w:sz w:val="38"/>
      <w:szCs w:val="38"/>
    </w:rPr>
  </w:style>
  <w:style w:type="paragraph" w:styleId="141" w:customStyle="1">
    <w:name w:val="Основной текст (14)"/>
    <w:basedOn w:val="Normal"/>
    <w:link w:val="1"/>
    <w:qFormat/>
    <w:rsid w:val="0072655c"/>
    <w:pPr>
      <w:shd w:val="clear" w:color="auto" w:fill="FFFFFF"/>
      <w:jc w:val="right"/>
    </w:pPr>
    <w:rPr>
      <w:rFonts w:ascii="Verdana" w:hAnsi="Verdana" w:eastAsia="Verdana" w:cs="Verdana"/>
      <w:i/>
      <w:iCs/>
      <w:sz w:val="42"/>
      <w:szCs w:val="42"/>
    </w:rPr>
  </w:style>
  <w:style w:type="paragraph" w:styleId="151" w:customStyle="1">
    <w:name w:val="Основной текст (15)"/>
    <w:basedOn w:val="Normal"/>
    <w:link w:val="15"/>
    <w:qFormat/>
    <w:rsid w:val="0072655c"/>
    <w:pPr>
      <w:shd w:val="clear" w:color="auto" w:fill="FFFFFF"/>
    </w:pPr>
    <w:rPr>
      <w:rFonts w:ascii="Times New Roman" w:hAnsi="Times New Roman" w:eastAsia="Times New Roman" w:cs="Times New Roman"/>
      <w:i/>
      <w:iCs/>
      <w:sz w:val="8"/>
      <w:szCs w:val="8"/>
    </w:rPr>
  </w:style>
  <w:style w:type="paragraph" w:styleId="BalloonText">
    <w:name w:val="Balloon Text"/>
    <w:basedOn w:val="Normal"/>
    <w:uiPriority w:val="99"/>
    <w:semiHidden/>
    <w:unhideWhenUsed/>
    <w:qFormat/>
    <w:rsid w:val="003f0f41"/>
    <w:pPr/>
    <w:rPr>
      <w:rFonts w:ascii="Tahoma" w:hAnsi="Tahoma" w:cs="Tahoma"/>
      <w:sz w:val="16"/>
      <w:szCs w:val="16"/>
    </w:rPr>
  </w:style>
  <w:style w:type="paragraph" w:styleId="22">
    <w:name w:val="Колонтитул2"/>
    <w:basedOn w:val="Normal"/>
    <w:qFormat/>
    <w:pPr/>
    <w:rPr/>
  </w:style>
  <w:style w:type="paragraph" w:styleId="32">
    <w:name w:val="Колонтитул3"/>
    <w:basedOn w:val="Normal"/>
    <w:qFormat/>
    <w:pPr/>
    <w:rPr/>
  </w:style>
  <w:style w:type="paragraph" w:styleId="42">
    <w:name w:val="Колонтитул4"/>
    <w:basedOn w:val="Normal"/>
    <w:qFormat/>
    <w:pPr/>
    <w:rPr/>
  </w:style>
  <w:style w:type="paragraph" w:styleId="52">
    <w:name w:val="Колонтитул5"/>
    <w:basedOn w:val="Normal"/>
    <w:qFormat/>
    <w:pPr/>
    <w:rPr/>
  </w:style>
  <w:style w:type="paragraph" w:styleId="62">
    <w:name w:val="Колонтитул6"/>
    <w:basedOn w:val="Normal"/>
    <w:qFormat/>
    <w:pPr/>
    <w:rPr/>
  </w:style>
  <w:style w:type="paragraph" w:styleId="72">
    <w:name w:val="Колонтитул7"/>
    <w:basedOn w:val="Normal"/>
    <w:qFormat/>
    <w:pPr/>
    <w:rPr/>
  </w:style>
  <w:style w:type="paragraph" w:styleId="82">
    <w:name w:val="Колонтитул8"/>
    <w:basedOn w:val="Normal"/>
    <w:qFormat/>
    <w:pPr/>
    <w:rPr/>
  </w:style>
  <w:style w:type="paragraph" w:styleId="92">
    <w:name w:val="Колонтитул9"/>
    <w:basedOn w:val="Normal"/>
    <w:qFormat/>
    <w:pPr/>
    <w:rPr/>
  </w:style>
  <w:style w:type="paragraph" w:styleId="102">
    <w:name w:val="Колонтитул10"/>
    <w:basedOn w:val="Normal"/>
    <w:qFormat/>
    <w:pPr/>
    <w:rPr/>
  </w:style>
  <w:style w:type="paragraph" w:styleId="112">
    <w:name w:val="Колонтитул11"/>
    <w:basedOn w:val="Normal"/>
    <w:qFormat/>
    <w:pPr/>
    <w:rPr/>
  </w:style>
  <w:style w:type="paragraph" w:styleId="122">
    <w:name w:val="Колонтитул12"/>
    <w:basedOn w:val="Normal"/>
    <w:qFormat/>
    <w:pPr/>
    <w:rPr/>
  </w:style>
  <w:style w:type="paragraph" w:styleId="132">
    <w:name w:val="Колонтитул13"/>
    <w:basedOn w:val="Normal"/>
    <w:qFormat/>
    <w:pPr/>
    <w:rPr/>
  </w:style>
  <w:style w:type="paragraph" w:styleId="142">
    <w:name w:val="Колонтитул14"/>
    <w:basedOn w:val="Normal"/>
    <w:qFormat/>
    <w:pPr/>
    <w:rPr/>
  </w:style>
  <w:style w:type="paragraph" w:styleId="152">
    <w:name w:val="Колонтитул15"/>
    <w:basedOn w:val="Normal"/>
    <w:qFormat/>
    <w:pPr/>
    <w:rPr/>
  </w:style>
  <w:style w:type="paragraph" w:styleId="161">
    <w:name w:val="Колонтитул16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17">
    <w:name w:val="Колонтитул17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rsid w:val="00413d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413d4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0b4dda"/>
    <w:pPr>
      <w:spacing w:before="0" w:after="0"/>
      <w:ind w:hanging="0" w:left="720"/>
      <w:contextualSpacing/>
    </w:pPr>
    <w:rPr/>
  </w:style>
  <w:style w:type="paragraph" w:styleId="Style21" w:customStyle="1">
    <w:name w:val="Содержимое врезки"/>
    <w:basedOn w:val="Normal"/>
    <w:qFormat/>
    <w:pPr/>
    <w:rPr/>
  </w:style>
  <w:style w:type="paragraph" w:styleId="Style22" w:customStyle="1">
    <w:name w:val="Содержимое таблицы"/>
    <w:basedOn w:val="Normal"/>
    <w:qFormat/>
    <w:pPr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Style24" w:default="1">
    <w:name w:val="Без списка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587c76"/>
    <w:rPr>
      <w:rFonts w:asciiTheme="minorHAnsi" w:hAnsiTheme="minorHAnsi" w:eastAsiaTheme="minorHAnsi" w:cstheme="minorBidi"/>
      <w:lang w:eastAsia="en-US" w:bidi="ar-SA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Application>LibreOffice/7.6.1.2$Windows_X86_64 LibreOffice_project/f5defcebd022c5bc36bbb79be232cb6926d8f674</Application>
  <AppVersion>15.0000</AppVersion>
  <Pages>1</Pages>
  <Words>200</Words>
  <Characters>1486</Characters>
  <CharactersWithSpaces>1792</CharactersWithSpaces>
  <Paragraphs>16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2026-03-19T17:13:00Z</dcterms:created>
  <dc:creator>Алькина</dc:creator>
  <dc:description/>
  <dc:language>ru-RU</dc:language>
  <cp:lastModifiedBy/>
  <cp:lastPrinted>2026-03-19T11:12:55Z</cp:lastPrinted>
  <dcterms:modified xsi:type="dcterms:W3CDTF">2026-05-28T08:25:39Z</dcterms:modified>
  <cp:revision>71</cp:revision>
  <dc:subject/>
  <dc:title>Закон Оренбургской области от 22.09.2011 N 413/90-V-ОЗ(ред. от 29.09.2025)"О бесплатном предоставлении на территории Оренбургской области земельных участков гражданам, имеющим трех и более детей"(принят постановлением Законодательного Собрания Оренбургской области от 14.09.2011 N 413)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