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9639" w:type="dxa"/>
        <w:jc w:val="left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134"/>
        <w:gridCol w:w="2669"/>
        <w:gridCol w:w="3151"/>
        <w:gridCol w:w="3684"/>
      </w:tblGrid>
      <w:tr>
        <w:trPr/>
        <w:tc>
          <w:tcPr>
            <w:tcW w:w="9638" w:type="dxa"/>
            <w:gridSpan w:val="4"/>
            <w:tcBorders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ИЗВЕЩЕНИЕ </w:t>
              <w:br/>
              <w:t>о проведении заседания согласительной комиссии</w:t>
            </w:r>
          </w:p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вопросу согласования местоположения границ земельных участков </w:t>
              <w:br/>
              <w:t>при выполнении комплексных кадастровых работ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bidi w:val="0"/>
              <w:spacing w:lineRule="auto" w:line="240"/>
              <w:ind w:firstLine="646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>о результатам выполнения комплексных кадастровых работ</w:t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zh-CN"/>
              </w:rPr>
              <w:t xml:space="preserve">Оренбургская область, Бугурусланский район, </w:t>
            </w:r>
            <w:r>
              <w:rPr>
                <w:rFonts w:eastAsia="Calibri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>Пилюгинский</w:t>
            </w: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zh-CN"/>
              </w:rPr>
              <w:t xml:space="preserve"> сельсовет, п. Затоновский</w:t>
            </w:r>
            <w:r>
              <w:rPr>
                <w:rFonts w:eastAsia="Calibri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территория кадастрового квартала</w:t>
            </w:r>
            <w:r>
              <w:rPr>
                <w:rFonts w:eastAsia="Calibri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56:07:1802001</w:t>
            </w:r>
          </w:p>
          <w:p>
            <w:pPr>
              <w:pStyle w:val="Normal"/>
              <w:bidi w:val="0"/>
              <w:spacing w:lineRule="auto" w:line="240"/>
              <w:ind w:firstLine="646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eastAsia="Droid Sans Fallback" w:ascii="Times New Roman" w:hAnsi="Times New Roman"/>
                <w:sz w:val="21"/>
                <w:szCs w:val="21"/>
              </w:rPr>
              <w:t>(сведения о территории выполнения комплексных кадастровых работ)</w:t>
            </w:r>
          </w:p>
          <w:p>
            <w:pPr>
              <w:pStyle w:val="Normal"/>
              <w:bidi w:val="0"/>
              <w:spacing w:lineRule="auto" w:line="240"/>
              <w:ind w:firstLine="64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bidi w:val="0"/>
              <w:spacing w:lineRule="auto" w:line="240" w:before="3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завершена подготовка проекта карты-плана территории.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 проектом карты-плана территории можно ознакомиться: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76" w:before="0" w:after="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адресу: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  <w:lang w:val="ru-RU" w:bidi="ar-SA"/>
              </w:rPr>
              <w:t>Оренбургская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</w:rPr>
              <w:t xml:space="preserve"> область,  г. 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  <w:lang w:val="ru-RU" w:bidi="ar-SA"/>
              </w:rPr>
              <w:t>Бугуруслан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</w:rPr>
              <w:t xml:space="preserve">,  ул.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  <w:lang w:val="ru-RU" w:bidi="ar-SA"/>
              </w:rPr>
              <w:t>Московская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</w:rPr>
              <w:t xml:space="preserve">,  д.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  <w:lang w:val="ru-RU" w:bidi="ar-SA"/>
              </w:rPr>
              <w:t>52 А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</w:rPr>
              <w:t xml:space="preserve">, кабинет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  <w:lang w:val="ru-RU" w:bidi="ar-SA"/>
              </w:rPr>
              <w:t>312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z w:val="24"/>
                <w:szCs w:val="24"/>
                <w:u w:val="none"/>
              </w:rPr>
              <w:t>;</w:t>
            </w:r>
          </w:p>
          <w:p>
            <w:pPr>
              <w:pStyle w:val="Normal"/>
              <w:bidi w:val="0"/>
              <w:spacing w:lineRule="auto" w:line="240"/>
              <w:ind w:firstLine="646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(адрес, по которому согласительной комиссией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 вопросу согласования местоположения границ земельных участков при выполнении комплексных кадастровых работ </w:t>
              <w:br/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осуществляется ознакомление с проектом карты-плана территории)</w:t>
            </w:r>
          </w:p>
          <w:p>
            <w:pPr>
              <w:pStyle w:val="Normal"/>
              <w:bidi w:val="0"/>
              <w:spacing w:lineRule="auto" w:line="240"/>
              <w:ind w:firstLine="6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eastAsia="Droid Sans Fallback" w:ascii="Times New Roman" w:hAnsi="Times New Roman"/>
                <w:sz w:val="24"/>
                <w:szCs w:val="24"/>
              </w:rPr>
              <w:t xml:space="preserve">− 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>в информационно-телекоммуникационной сети «Интернет»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tbl>
            <w:tblPr>
              <w:tblStyle w:val="afe"/>
              <w:tblW w:w="9574" w:type="dxa"/>
              <w:jc w:val="left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1" w:noVBand="1" w:lastRow="0" w:firstColumn="1" w:lastColumn="0" w:noHBand="0" w:val="04a0"/>
            </w:tblPr>
            <w:tblGrid>
              <w:gridCol w:w="644"/>
              <w:gridCol w:w="4953"/>
              <w:gridCol w:w="3977"/>
            </w:tblGrid>
            <w:tr>
              <w:trPr/>
              <w:tc>
                <w:tcPr>
                  <w:tcW w:w="6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kern w:val="0"/>
                      <w:sz w:val="22"/>
                      <w:szCs w:val="22"/>
                      <w:u w:val="none"/>
                      <w:lang w:val="ru-RU" w:eastAsia="zh-CN"/>
                    </w:rPr>
                    <w:t xml:space="preserve">№ </w:t>
                  </w:r>
                  <w:r>
                    <w:rPr>
                      <w:rFonts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kern w:val="0"/>
                      <w:sz w:val="22"/>
                      <w:szCs w:val="22"/>
                      <w:u w:val="none"/>
                      <w:lang w:val="ru-RU" w:eastAsia="zh-CN"/>
                    </w:rPr>
                    <w:t>п/п</w:t>
                  </w:r>
                </w:p>
              </w:tc>
              <w:tc>
                <w:tcPr>
                  <w:tcW w:w="4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kern w:val="0"/>
                      <w:sz w:val="22"/>
                      <w:szCs w:val="22"/>
                      <w:u w:val="none"/>
                      <w:lang w:val="ru-RU" w:eastAsia="zh-CN"/>
                    </w:rPr>
                    <w:t>Наименование органа (организации), на официальном сайте которого размещено извещение о проведении заседания согласительной комиссии</w:t>
                  </w:r>
                </w:p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kern w:val="0"/>
                      <w:sz w:val="22"/>
                      <w:szCs w:val="22"/>
                      <w:u w:val="none"/>
                      <w:lang w:val="ru-RU" w:eastAsia="zh-CN"/>
                    </w:rPr>
                    <w:t>по вопросу согласования местоположения границ земельных участков при выполнении комплексных кадастровых работ</w:t>
                  </w:r>
                </w:p>
              </w:tc>
              <w:tc>
                <w:tcPr>
                  <w:tcW w:w="3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Droid Sans Fallback"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kern w:val="0"/>
                      <w:sz w:val="22"/>
                      <w:szCs w:val="22"/>
                      <w:u w:val="none"/>
                      <w:lang w:val="ru-RU" w:eastAsia="zh-CN"/>
                    </w:rPr>
                    <w:t>Адрес официального сайта</w:t>
                  </w:r>
                </w:p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Droid Sans Fallback"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kern w:val="0"/>
                      <w:sz w:val="22"/>
                      <w:szCs w:val="22"/>
                      <w:u w:val="none"/>
                      <w:lang w:val="ru-RU" w:eastAsia="zh-CN"/>
                    </w:rPr>
                    <w:t>в информационно-телекоммуникационной сети «Интернет»</w:t>
                  </w:r>
                </w:p>
              </w:tc>
            </w:tr>
            <w:tr>
              <w:trPr>
                <w:trHeight w:val="555" w:hRule="atLeast"/>
              </w:trPr>
              <w:tc>
                <w:tcPr>
                  <w:tcW w:w="644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spacing w:lineRule="auto" w:line="360" w:before="60" w:after="6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0"/>
                      <w:sz w:val="24"/>
                      <w:szCs w:val="24"/>
                      <w:lang w:val="ru-RU" w:eastAsia="zh-CN"/>
                    </w:rPr>
                    <w:t>1</w:t>
                  </w:r>
                </w:p>
              </w:tc>
              <w:tc>
                <w:tcPr>
                  <w:tcW w:w="495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spacing w:lineRule="auto" w:line="360" w:before="60" w:after="6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0"/>
                      <w:sz w:val="24"/>
                      <w:szCs w:val="24"/>
                      <w:lang w:val="ru-RU" w:eastAsia="zh-CN"/>
                    </w:rPr>
                    <w:t>2</w:t>
                  </w:r>
                </w:p>
              </w:tc>
              <w:tc>
                <w:tcPr>
                  <w:tcW w:w="397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spacing w:lineRule="auto" w:line="360" w:before="60" w:after="6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0"/>
                      <w:sz w:val="24"/>
                      <w:szCs w:val="24"/>
                      <w:lang w:val="ru-RU" w:eastAsia="zh-CN"/>
                    </w:rPr>
                    <w:t>3</w:t>
                  </w:r>
                </w:p>
              </w:tc>
            </w:tr>
            <w:tr>
              <w:trPr>
                <w:trHeight w:val="555" w:hRule="atLeast"/>
              </w:trPr>
              <w:tc>
                <w:tcPr>
                  <w:tcW w:w="644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60" w:after="60"/>
                    <w:jc w:val="center"/>
                    <w:rPr>
                      <w:rFonts w:ascii="Liberation Serif" w:hAnsi="Liberation Serif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ascii="Liberation Serif" w:hAnsi="Liberation Serif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kern w:val="0"/>
                      <w:sz w:val="24"/>
                      <w:szCs w:val="24"/>
                      <w:u w:val="none"/>
                      <w:lang w:val="ru-RU" w:eastAsia="zh-CN"/>
                    </w:rPr>
                    <w:t>1</w:t>
                  </w:r>
                </w:p>
              </w:tc>
              <w:tc>
                <w:tcPr>
                  <w:tcW w:w="495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pacing w:lineRule="auto" w:line="240"/>
                    <w:ind w:left="170" w:right="170"/>
                    <w:jc w:val="center"/>
                    <w:rPr>
                      <w:rFonts w:ascii="Times New Roman" w:hAnsi="Times New Roman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kern w:val="0"/>
                      <w:sz w:val="22"/>
                      <w:szCs w:val="22"/>
                      <w:u w:val="none"/>
                      <w:lang w:val="ru-RU" w:eastAsia="zh-CN"/>
                    </w:rPr>
                    <w:t xml:space="preserve"> </w:t>
                  </w:r>
                  <w:r>
                    <w:rPr>
                      <w:rFonts w:eastAsia="Times New Roman" w:cs="Times New Roman"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auto"/>
                      <w:kern w:val="0"/>
                      <w:sz w:val="22"/>
                      <w:szCs w:val="22"/>
                      <w:u w:val="none"/>
                      <w:lang w:val="ru-RU" w:eastAsia="zh-CN" w:bidi="ar-SA"/>
                    </w:rPr>
                    <w:t>Администрация Бугурусланского района</w:t>
                  </w:r>
                </w:p>
              </w:tc>
              <w:tc>
                <w:tcPr>
                  <w:tcW w:w="397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/>
                    <w:jc w:val="center"/>
                    <w:rPr>
                      <w:rFonts w:ascii="Times New Roman" w:hAnsi="Times New Roman" w:eastAsia="Times New Roman" w:cs="Times New Roman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single"/>
                      <w:lang w:val="en-US" w:bidi="ar-SA"/>
                    </w:rPr>
                  </w:pPr>
                  <w:r>
                    <w:rPr>
                      <w:rFonts w:eastAsia="Times New Roman" w:cs="Times New Roman"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single"/>
                      <w:lang w:val="en-US" w:bidi="ar-SA"/>
                    </w:rPr>
                    <w:t>bu@mail.orb.ru</w:t>
                  </w:r>
                </w:p>
              </w:tc>
            </w:tr>
            <w:tr>
              <w:trPr>
                <w:trHeight w:val="731" w:hRule="atLeast"/>
              </w:trPr>
              <w:tc>
                <w:tcPr>
                  <w:tcW w:w="644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jc w:val="center"/>
                    <w:rPr>
                      <w:rFonts w:ascii="Liberation Serif" w:hAnsi="Liberation Serif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ascii="Liberation Serif" w:hAnsi="Liberation Serif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4"/>
                      <w:szCs w:val="24"/>
                      <w:u w:val="none"/>
                    </w:rPr>
                    <w:t>2</w:t>
                  </w:r>
                </w:p>
              </w:tc>
              <w:tc>
                <w:tcPr>
                  <w:tcW w:w="495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pacing w:lineRule="auto" w:line="240"/>
                    <w:jc w:val="center"/>
                    <w:rPr>
                      <w:rFonts w:ascii="Times New Roman" w:hAnsi="Times New Roman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none"/>
                    </w:rPr>
                    <w:t xml:space="preserve">Министерство </w:t>
                  </w:r>
                  <w:r>
                    <w:rPr>
                      <w:rFonts w:eastAsia="Times New Roman" w:cs="Times New Roman"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auto"/>
                      <w:sz w:val="22"/>
                      <w:szCs w:val="22"/>
                      <w:u w:val="none"/>
                      <w:lang w:val="ru-RU" w:bidi="ar-SA"/>
                    </w:rPr>
                    <w:t>природных  ресурсов,</w:t>
                  </w:r>
                </w:p>
                <w:p>
                  <w:pPr>
                    <w:pStyle w:val="Normal"/>
                    <w:spacing w:lineRule="auto" w:line="240"/>
                    <w:jc w:val="center"/>
                    <w:rPr>
                      <w:rFonts w:ascii="Times New Roman" w:hAnsi="Times New Roman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auto"/>
                      <w:sz w:val="22"/>
                      <w:szCs w:val="22"/>
                      <w:u w:val="none"/>
                      <w:lang w:val="ru-RU" w:bidi="ar-SA"/>
                    </w:rPr>
                    <w:t>экологии и имущественных отношений</w:t>
                  </w:r>
                </w:p>
              </w:tc>
              <w:tc>
                <w:tcPr>
                  <w:tcW w:w="397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/>
                    <w:jc w:val="center"/>
                    <w:rPr>
                      <w:rFonts w:ascii="Liberation Serif" w:hAnsi="Liberation Serif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4"/>
                      <w:szCs w:val="24"/>
                      <w:u w:val="none"/>
                    </w:rPr>
                  </w:pPr>
                  <w:hyperlink r:id="rId2">
                    <w:r>
                      <w:rPr>
                        <w:rStyle w:val="Hyperlink"/>
                        <w:rFonts w:ascii="Times New Roman" w:hAnsi="Times New Roman"/>
                        <w:b w:val="false"/>
                        <w:bCs w:val="false"/>
                        <w:i w:val="false"/>
                        <w:iCs w:val="false"/>
                        <w:strike w:val="false"/>
                        <w:dstrike w:val="false"/>
                        <w:outline w:val="false"/>
                        <w:shadow w:val="false"/>
                        <w:color w:val="auto"/>
                        <w:sz w:val="22"/>
                        <w:szCs w:val="22"/>
                        <w:u w:val="none"/>
                        <w:lang w:val="en-US"/>
                      </w:rPr>
                      <w:t>https://www.</w:t>
                    </w:r>
                    <w:r>
                      <w:rPr>
                        <w:rStyle w:val="Hyperlink"/>
                        <w:rFonts w:eastAsia="Times New Roman" w:cs="Times New Roman" w:ascii="Times New Roman" w:hAnsi="Times New Roman"/>
                        <w:b w:val="false"/>
                        <w:bCs w:val="false"/>
                        <w:i w:val="false"/>
                        <w:iCs w:val="false"/>
                        <w:strike w:val="false"/>
                        <w:dstrike w:val="false"/>
                        <w:outline w:val="false"/>
                        <w:shadow w:val="false"/>
                        <w:color w:val="auto"/>
                        <w:sz w:val="22"/>
                        <w:szCs w:val="22"/>
                        <w:u w:val="none"/>
                        <w:lang w:val="en-US" w:bidi="ar-SA"/>
                      </w:rPr>
                      <w:t>mpr</w:t>
                    </w:r>
                    <w:r>
                      <w:rPr>
                        <w:rStyle w:val="Hyperlink"/>
                        <w:rFonts w:ascii="Times New Roman" w:hAnsi="Times New Roman"/>
                        <w:b w:val="false"/>
                        <w:bCs w:val="false"/>
                        <w:i w:val="false"/>
                        <w:iCs w:val="false"/>
                        <w:strike w:val="false"/>
                        <w:dstrike w:val="false"/>
                        <w:outline w:val="false"/>
                        <w:shadow w:val="false"/>
                        <w:color w:val="auto"/>
                        <w:sz w:val="22"/>
                        <w:szCs w:val="22"/>
                        <w:u w:val="none"/>
                        <w:lang w:val="en-US"/>
                      </w:rPr>
                      <w:t>.orb.ru/</w:t>
                    </w:r>
                  </w:hyperlink>
                </w:p>
              </w:tc>
            </w:tr>
            <w:tr>
              <w:trPr>
                <w:trHeight w:val="213" w:hRule="atLeast"/>
              </w:trPr>
              <w:tc>
                <w:tcPr>
                  <w:tcW w:w="644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jc w:val="center"/>
                    <w:rPr>
                      <w:rFonts w:ascii="Liberation Serif" w:hAnsi="Liberation Serif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ascii="Liberation Serif" w:hAnsi="Liberation Serif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4"/>
                      <w:szCs w:val="24"/>
                      <w:u w:val="none"/>
                    </w:rPr>
                    <w:t>3</w:t>
                  </w:r>
                </w:p>
              </w:tc>
              <w:tc>
                <w:tcPr>
                  <w:tcW w:w="495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pacing w:lineRule="auto" w:line="240"/>
                    <w:ind w:left="57" w:right="57"/>
                    <w:jc w:val="center"/>
                    <w:rPr>
                      <w:rFonts w:ascii="Times New Roman" w:hAnsi="Times New Roman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auto"/>
                      <w:sz w:val="22"/>
                      <w:szCs w:val="22"/>
                      <w:u w:val="none"/>
                      <w:lang w:val="ru-RU" w:bidi="ar-SA"/>
                    </w:rPr>
                    <w:t>Федеральная служба государственной регистрации, кадастра и картографии</w:t>
                  </w:r>
                </w:p>
              </w:tc>
              <w:tc>
                <w:tcPr>
                  <w:tcW w:w="397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/>
                    <w:jc w:val="center"/>
                    <w:rPr>
                      <w:rFonts w:ascii="Times New Roman" w:hAnsi="Times New Roman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single"/>
                      <w:lang w:val="en-US"/>
                    </w:rPr>
                  </w:pPr>
                  <w:r>
                    <w:rPr>
                      <w:rFonts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single"/>
                      <w:lang w:val="en-US"/>
                    </w:rPr>
                    <w:t>http://www.rosreestr.ru/</w:t>
                  </w:r>
                </w:p>
              </w:tc>
            </w:tr>
          </w:tbl>
          <w:p>
            <w:pPr>
              <w:pStyle w:val="Normal"/>
              <w:bidi w:val="0"/>
              <w:spacing w:lineRule="auto" w:line="240"/>
              <w:ind w:firstLine="646" w:right="-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/>
              <w:ind w:firstLine="646" w:right="-6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Оренбургская</w:t>
            </w:r>
            <w:r>
              <w:rPr>
                <w:rFonts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</w:rPr>
              <w:t xml:space="preserve"> область,  г.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Бугуруслан</w:t>
            </w:r>
            <w:r>
              <w:rPr>
                <w:rFonts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</w:rPr>
              <w:t xml:space="preserve">,   ул.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Мо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eastAsia="zh-CN" w:bidi="ar-SA"/>
              </w:rPr>
              <w:t>сковская</w:t>
            </w:r>
            <w:r>
              <w:rPr>
                <w:rFonts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</w:rPr>
              <w:t xml:space="preserve">, д.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52 А</w:t>
            </w:r>
            <w:r>
              <w:rPr>
                <w:rFonts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</w:rPr>
              <w:t xml:space="preserve">, кабинет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312</w:t>
            </w:r>
            <w:r>
              <w:rPr>
                <w:rFonts w:eastAsia="Droid Sans Fallback" w:ascii="Times New Roman" w:hAnsi="Times New Roman"/>
                <w:i w:val="false"/>
                <w:iCs w:val="false"/>
                <w:sz w:val="24"/>
                <w:szCs w:val="24"/>
              </w:rPr>
              <w:t>,</w:t>
            </w:r>
          </w:p>
          <w:p>
            <w:pPr>
              <w:pStyle w:val="Normal"/>
              <w:bidi w:val="0"/>
              <w:spacing w:lineRule="auto" w:line="240"/>
              <w:ind w:right="-69"/>
              <w:jc w:val="left"/>
              <w:rPr/>
            </w:pPr>
            <w:r>
              <w:rPr>
                <w:rFonts w:eastAsia="Droid Sans Fallback" w:ascii="Times New Roman" w:hAnsi="Times New Roman"/>
                <w:sz w:val="24"/>
                <w:szCs w:val="24"/>
              </w:rPr>
              <w:t>«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>18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>августа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 xml:space="preserve"> 2026 г. в 16 часов 00 минут.</w:t>
            </w:r>
          </w:p>
          <w:p>
            <w:pPr>
              <w:pStyle w:val="ConsPlusNormal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номер телефона согласительной комиссии: 8(35352) 2-42-43.</w:t>
            </w:r>
          </w:p>
          <w:p>
            <w:pPr>
              <w:pStyle w:val="Normal"/>
              <w:bidi w:val="0"/>
              <w:spacing w:lineRule="auto" w:line="240"/>
              <w:ind w:firstLine="649" w:right="-6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>
            <w:pPr>
              <w:pStyle w:val="Normal"/>
              <w:bidi w:val="0"/>
              <w:spacing w:lineRule="auto" w:line="240"/>
              <w:ind w:firstLine="649" w:right="-6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Оренбургская</w:t>
            </w:r>
            <w:r>
              <w:rPr>
                <w:rFonts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</w:rPr>
              <w:t xml:space="preserve"> область,  г.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Бугуруслан</w:t>
            </w:r>
            <w:r>
              <w:rPr>
                <w:rFonts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</w:rPr>
              <w:t xml:space="preserve">,   ул.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Мо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eastAsia="zh-CN" w:bidi="ar-SA"/>
              </w:rPr>
              <w:t>сковская</w:t>
            </w:r>
            <w:r>
              <w:rPr>
                <w:rFonts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</w:rPr>
              <w:t xml:space="preserve">, д.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52 А</w:t>
            </w:r>
            <w:r>
              <w:rPr>
                <w:rFonts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</w:rPr>
              <w:t xml:space="preserve">, кабинет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312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период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Normal"/>
              <w:bidi w:val="0"/>
              <w:spacing w:lineRule="auto" w:line="240"/>
              <w:ind w:firstLine="649" w:right="-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 «05» июня 2026 г. по «25» июня 2026 г.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 «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июня 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по «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возражении 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 xml:space="preserve">относительно местоположения границ земельного участка должны быть указаны </w:t>
            </w:r>
            <w:r>
              <w:rPr>
                <w:rFonts w:ascii="Times New Roman" w:hAnsi="Times New Roman"/>
                <w:sz w:val="24"/>
                <w:szCs w:val="24"/>
              </w:rPr>
              <w:t>сведения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фамилия, имя и отчество (при наличии) лица, направившего возражение, реквизиты документа, удостоверяющего его личность;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 правообладателя земельного участка и (или) адрес его электронной почты;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</w:t>
              <w:br/>
              <w:t>карты-плана территории.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возражению 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>относительно местоположения границ земельного участка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участок, границ при образовании такого земельного участка (при наличии).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случае отсутствия возражений относительно 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 xml:space="preserve">местоположения границ земельного участка такое </w:t>
            </w:r>
            <w:r>
              <w:rPr>
                <w:rFonts w:ascii="Times New Roman" w:hAnsi="Times New Roman"/>
                <w:sz w:val="24"/>
                <w:szCs w:val="24"/>
              </w:rPr>
              <w:t>местоположение границ земельного участка будет считаться согласованным.</w:t>
            </w:r>
          </w:p>
          <w:p>
            <w:pPr>
              <w:pStyle w:val="Normal"/>
              <w:bidi w:val="0"/>
              <w:spacing w:lineRule="auto" w:line="240"/>
              <w:ind w:firstLine="649" w:right="222"/>
              <w:jc w:val="both"/>
              <w:rPr>
                <w:rStyle w:val="Style14"/>
                <w:rFonts w:ascii="Times New Roman" w:hAnsi="Times New Roman"/>
                <w:b w:val="false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u w:val="single"/>
              </w:rPr>
            </w:r>
          </w:p>
          <w:p>
            <w:pPr>
              <w:pStyle w:val="Normal"/>
              <w:bidi w:val="0"/>
              <w:spacing w:lineRule="auto" w:line="240"/>
              <w:ind w:firstLine="649" w:right="222"/>
              <w:jc w:val="both"/>
              <w:rPr>
                <w:rStyle w:val="Style14"/>
                <w:rFonts w:ascii="Times New Roman" w:hAnsi="Times New Roman"/>
                <w:b w:val="false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u w:val="single"/>
              </w:rPr>
            </w:r>
          </w:p>
        </w:tc>
      </w:tr>
      <w:tr>
        <w:trPr/>
        <w:tc>
          <w:tcPr>
            <w:tcW w:w="134" w:type="dxa"/>
            <w:tcBorders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69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51" w:type="dxa"/>
            <w:tcBorders/>
            <w:shd w:color="auto" w:fill="auto" w:val="clear"/>
          </w:tcPr>
          <w:p>
            <w:pPr>
              <w:pStyle w:val="Normal"/>
              <w:bidi w:val="0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4" w:type="dxa"/>
            <w:tcBorders/>
            <w:shd w:color="auto" w:fill="auto" w:val="clear"/>
          </w:tcPr>
          <w:p>
            <w:pPr>
              <w:pStyle w:val="Normal"/>
              <w:bidi w:val="0"/>
              <w:ind w:left="-104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</w:r>
          </w:p>
        </w:tc>
      </w:tr>
    </w:tbl>
    <w:p>
      <w:pPr>
        <w:pStyle w:val="Normal"/>
        <w:bidi w:val="0"/>
        <w:ind w:right="-1"/>
        <w:jc w:val="center"/>
        <w:rPr>
          <w:b/>
          <w:color w:val="000000"/>
        </w:rPr>
      </w:pPr>
      <w:r>
        <w:rPr>
          <w:b/>
          <w:color w:val="000000"/>
        </w:rPr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01"/>
    <w:family w:val="swiss"/>
    <w:pitch w:val="default"/>
  </w:font>
  <w:font w:name="Arial">
    <w:charset w:val="01"/>
    <w:family w:val="swiss"/>
    <w:pitch w:val="default"/>
  </w:font>
  <w:font w:name="Times New Roman">
    <w:charset w:val="01"/>
    <w:family w:val="swiss"/>
    <w:pitch w:val="default"/>
  </w:font>
  <w:font w:name="Liberation Serif">
    <w:altName w:val="Times New Roman"/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uppressLineNumbers/>
        <w:bidi w:val="0"/>
        <w:ind w:hanging="340" w:left="340"/>
        <w:jc w:val="left"/>
        <w:rPr/>
      </w:pPr>
      <w:r>
        <w:rPr>
          <w:rStyle w:val="Style15"/>
        </w:rPr>
        <w:footnoteRef/>
      </w:r>
      <w:r>
        <w:rPr/>
        <w:tab/>
        <w:t xml:space="preserve"> </w:t>
      </w:r>
      <w:r>
        <w:rPr>
          <w:color w:val="000000"/>
        </w:rPr>
        <w:t>Часть 4 статьи 42.10 Федерального закона от 24 июля 2007 г. № 221-ФЗ «О кадастровой деятельности».</w:t>
      </w:r>
    </w:p>
  </w:footnote>
  <w:footnote w:id="3">
    <w:p>
      <w:pPr>
        <w:pStyle w:val="FootnoteText"/>
        <w:suppressLineNumbers/>
        <w:bidi w:val="0"/>
        <w:ind w:hanging="340" w:left="340"/>
        <w:jc w:val="left"/>
        <w:rPr/>
      </w:pPr>
      <w:r>
        <w:rPr>
          <w:rStyle w:val="Style15"/>
        </w:rPr>
        <w:footnoteRef/>
      </w:r>
      <w:r>
        <w:rPr/>
        <w:tab/>
        <w:t xml:space="preserve"> </w:t>
      </w:r>
      <w:r>
        <w:rPr>
          <w:color w:val="000000"/>
        </w:rPr>
        <w:t>Часть 15 статьи 42.10 Федерального закона от 24 июля 2007 г. № 221-ФЗ «О кадастровой деятельности».</w:t>
      </w:r>
    </w:p>
  </w:footnote>
</w:footnotes>
</file>

<file path=word/settings.xml><?xml version="1.0" encoding="utf-8"?>
<w:settings xmlns:w="http://schemas.openxmlformats.org/wordprocessingml/2006/main">
  <w:zoom w:percent="11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ans" w:hAnsi="Liberation Sans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Выделение жирным"/>
    <w:qFormat/>
    <w:rPr>
      <w:rFonts w:cs="Times New Roman"/>
      <w:b/>
    </w:rPr>
  </w:style>
  <w:style w:type="character" w:styleId="Style1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Liberation Sans" w:hAnsi="Liberation Sans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ans" w:hAnsi="Liberation Sans"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Liberation Sans" w:hAnsi="Liberation Sans" w:cs="Lucida Sans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NSimSun" w:cs="Arial"/>
      <w:color w:val="auto"/>
      <w:kern w:val="2"/>
      <w:sz w:val="20"/>
      <w:szCs w:val="24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mpr.orb.ru/" TargetMode="Externa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352</TotalTime>
  <Application>LibreOffice/7.6.5.2$Windows_X86_64 LibreOffice_project/38d5f62f85355c192ef5f1dd47c5c0c0c6d6598b</Application>
  <AppVersion>15.0000</AppVersion>
  <Pages>2</Pages>
  <Words>452</Words>
  <Characters>3354</Characters>
  <CharactersWithSpaces>3783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2026-03-25T12:17:32Z</dcterms:created>
  <dc:creator/>
  <dc:description/>
  <dc:language>ru-RU</dc:language>
  <cp:lastModifiedBy/>
  <cp:lastPrinted>2026-06-01T14:25:49Z</cp:lastPrinted>
  <dcterms:modified xsi:type="dcterms:W3CDTF">2026-07-22T17:36:43Z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